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13C" w:rsidRPr="002D7D0B" w:rsidRDefault="0086313C" w:rsidP="0086313C">
      <w:pPr>
        <w:rPr>
          <w:rFonts w:ascii="Sylfaen" w:hAnsi="Sylfaen"/>
          <w:color w:val="000000" w:themeColor="text1"/>
          <w:lang w:val="ka-GE"/>
        </w:rPr>
      </w:pPr>
    </w:p>
    <w:p w:rsidR="0086313C" w:rsidRPr="002D7D0B" w:rsidRDefault="0086313C" w:rsidP="0086313C">
      <w:pPr>
        <w:spacing w:line="288" w:lineRule="auto"/>
        <w:rPr>
          <w:rFonts w:ascii="Sylfaen" w:hAnsi="Sylfaen"/>
          <w:color w:val="000000" w:themeColor="text1"/>
          <w:sz w:val="2"/>
          <w:szCs w:val="2"/>
          <w:lang w:val="ka-GE"/>
        </w:rPr>
      </w:pPr>
    </w:p>
    <w:p w:rsidR="0086313C" w:rsidRPr="002D7D0B" w:rsidRDefault="0086313C" w:rsidP="0086313C">
      <w:pPr>
        <w:spacing w:line="288" w:lineRule="auto"/>
        <w:jc w:val="center"/>
        <w:rPr>
          <w:rFonts w:ascii="AcadNusx" w:hAnsi="AcadNusx"/>
          <w:color w:val="000000" w:themeColor="text1"/>
          <w:sz w:val="2"/>
          <w:szCs w:val="2"/>
        </w:rPr>
      </w:pPr>
    </w:p>
    <w:p w:rsidR="0086313C" w:rsidRPr="002D7D0B" w:rsidRDefault="0086313C" w:rsidP="0086313C">
      <w:pPr>
        <w:spacing w:line="288" w:lineRule="auto"/>
        <w:jc w:val="center"/>
        <w:rPr>
          <w:rFonts w:ascii="AcadNusx" w:hAnsi="AcadNusx"/>
          <w:color w:val="000000" w:themeColor="text1"/>
          <w:sz w:val="2"/>
          <w:szCs w:val="2"/>
        </w:rPr>
      </w:pPr>
    </w:p>
    <w:p w:rsidR="0086313C" w:rsidRPr="002D7D0B" w:rsidRDefault="0086313C" w:rsidP="0086313C">
      <w:pPr>
        <w:spacing w:line="288" w:lineRule="auto"/>
        <w:jc w:val="center"/>
        <w:rPr>
          <w:rFonts w:ascii="AcadNusx" w:hAnsi="AcadNusx"/>
          <w:color w:val="000000" w:themeColor="text1"/>
          <w:sz w:val="2"/>
          <w:szCs w:val="2"/>
        </w:rPr>
      </w:pPr>
    </w:p>
    <w:p w:rsidR="0086313C" w:rsidRPr="002D7D0B" w:rsidRDefault="0086313C" w:rsidP="0086313C">
      <w:pPr>
        <w:rPr>
          <w:rFonts w:ascii="AcadNusx" w:hAnsi="AcadNusx"/>
          <w:b/>
          <w:noProof/>
          <w:color w:val="000000" w:themeColor="text1"/>
          <w:sz w:val="32"/>
          <w:szCs w:val="32"/>
        </w:rPr>
      </w:pPr>
      <w:r w:rsidRPr="002D7D0B">
        <w:rPr>
          <w:noProof/>
          <w:color w:val="000000" w:themeColor="text1"/>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2D7D0B">
        <w:rPr>
          <w:rFonts w:ascii="AcadNusx" w:hAnsi="AcadNusx"/>
          <w:b/>
          <w:noProof/>
          <w:color w:val="000000" w:themeColor="text1"/>
        </w:rPr>
        <w:t xml:space="preserve">   </w:t>
      </w:r>
      <w:r w:rsidRPr="002D7D0B">
        <w:rPr>
          <w:rFonts w:ascii="Sylfaen" w:hAnsi="Sylfaen"/>
          <w:b/>
          <w:noProof/>
          <w:color w:val="000000" w:themeColor="text1"/>
          <w:sz w:val="32"/>
          <w:szCs w:val="32"/>
          <w:lang w:val="ka-GE"/>
        </w:rPr>
        <w:t xml:space="preserve">შპს </w:t>
      </w:r>
      <w:r w:rsidRPr="002D7D0B">
        <w:rPr>
          <w:rFonts w:ascii="AcadNusx" w:hAnsi="AcadNusx"/>
          <w:b/>
          <w:noProof/>
          <w:color w:val="000000" w:themeColor="text1"/>
          <w:sz w:val="32"/>
          <w:szCs w:val="32"/>
          <w:lang w:val="ka-GE"/>
        </w:rPr>
        <w:t xml:space="preserve"> </w:t>
      </w:r>
      <w:r w:rsidRPr="002D7D0B">
        <w:rPr>
          <w:rFonts w:ascii="Sylfaen" w:hAnsi="Sylfaen"/>
          <w:b/>
          <w:noProof/>
          <w:color w:val="000000" w:themeColor="text1"/>
          <w:sz w:val="32"/>
          <w:szCs w:val="32"/>
          <w:lang w:val="ka-GE"/>
        </w:rPr>
        <w:t>სასწავლო უნივერსიტეტი გეომედი</w:t>
      </w:r>
      <w:r w:rsidRPr="002D7D0B">
        <w:rPr>
          <w:rFonts w:ascii="AcadNusx" w:hAnsi="AcadNusx"/>
          <w:b/>
          <w:noProof/>
          <w:color w:val="000000" w:themeColor="text1"/>
          <w:sz w:val="32"/>
          <w:szCs w:val="32"/>
        </w:rPr>
        <w:br w:type="textWrapping" w:clear="all"/>
      </w:r>
    </w:p>
    <w:p w:rsidR="0086313C" w:rsidRPr="002D7D0B" w:rsidRDefault="0086313C" w:rsidP="0086313C">
      <w:pPr>
        <w:spacing w:before="240"/>
        <w:rPr>
          <w:rFonts w:ascii="AcadNusx" w:hAnsi="AcadNusx"/>
          <w:b/>
          <w:noProof/>
          <w:color w:val="000000" w:themeColor="text1"/>
          <w:sz w:val="20"/>
          <w:szCs w:val="20"/>
        </w:rPr>
      </w:pPr>
    </w:p>
    <w:p w:rsidR="0086313C" w:rsidRPr="002D7D0B" w:rsidRDefault="0086313C" w:rsidP="0086313C">
      <w:pPr>
        <w:spacing w:before="240"/>
        <w:rPr>
          <w:rFonts w:ascii="Sylfaen" w:hAnsi="Sylfaen"/>
          <w:b/>
          <w:noProof/>
          <w:color w:val="000000" w:themeColor="text1"/>
          <w:lang w:val="ka-GE"/>
        </w:rPr>
      </w:pPr>
    </w:p>
    <w:p w:rsidR="0086313C" w:rsidRPr="002D7D0B" w:rsidRDefault="0086313C" w:rsidP="0086313C">
      <w:pPr>
        <w:spacing w:before="240"/>
        <w:rPr>
          <w:rFonts w:ascii="Sylfaen" w:hAnsi="Sylfaen"/>
          <w:b/>
          <w:noProof/>
          <w:color w:val="000000" w:themeColor="text1"/>
          <w:lang w:val="ka-GE"/>
        </w:rPr>
      </w:pPr>
    </w:p>
    <w:p w:rsidR="0086313C" w:rsidRPr="002D7D0B" w:rsidRDefault="0086313C" w:rsidP="0086313C">
      <w:pPr>
        <w:spacing w:before="240"/>
        <w:rPr>
          <w:rFonts w:ascii="Sylfaen" w:hAnsi="Sylfaen"/>
          <w:b/>
          <w:noProof/>
          <w:color w:val="000000" w:themeColor="text1"/>
          <w:lang w:val="ka-GE"/>
        </w:rPr>
      </w:pPr>
    </w:p>
    <w:p w:rsidR="0086313C" w:rsidRPr="002D7D0B" w:rsidRDefault="0086313C" w:rsidP="0086313C">
      <w:pPr>
        <w:spacing w:before="240"/>
        <w:ind w:left="-360"/>
        <w:rPr>
          <w:rFonts w:ascii="Sylfaen" w:hAnsi="Sylfaen" w:cs="Sylfaen"/>
          <w:noProof/>
          <w:color w:val="000000" w:themeColor="text1"/>
          <w:sz w:val="24"/>
          <w:szCs w:val="24"/>
          <w:lang w:val="ka-GE"/>
        </w:rPr>
      </w:pPr>
      <w:r w:rsidRPr="002D7D0B">
        <w:rPr>
          <w:rFonts w:ascii="Sylfaen" w:hAnsi="Sylfaen" w:cs="Sylfaen"/>
          <w:b/>
          <w:noProof/>
          <w:color w:val="000000" w:themeColor="text1"/>
        </w:rPr>
        <w:t xml:space="preserve">  </w:t>
      </w:r>
      <w:r w:rsidRPr="002D7D0B">
        <w:rPr>
          <w:rFonts w:ascii="Sylfaen" w:hAnsi="Sylfaen" w:cs="Sylfaen"/>
          <w:b/>
          <w:noProof/>
          <w:color w:val="000000" w:themeColor="text1"/>
          <w:lang w:val="ka-GE"/>
        </w:rPr>
        <w:t xml:space="preserve">         </w:t>
      </w:r>
      <w:r w:rsidRPr="002D7D0B">
        <w:rPr>
          <w:rFonts w:ascii="Sylfaen" w:hAnsi="Sylfaen" w:cs="Sylfaen"/>
          <w:b/>
          <w:noProof/>
          <w:color w:val="000000" w:themeColor="text1"/>
          <w:sz w:val="24"/>
          <w:szCs w:val="24"/>
        </w:rPr>
        <w:t>ფაკულტეტი:</w:t>
      </w:r>
      <w:r w:rsidR="00394B2D" w:rsidRPr="002D7D0B">
        <w:rPr>
          <w:rFonts w:ascii="Sylfaen" w:hAnsi="Sylfaen" w:cs="Sylfaen"/>
          <w:b/>
          <w:noProof/>
          <w:color w:val="000000" w:themeColor="text1"/>
          <w:sz w:val="24"/>
          <w:szCs w:val="24"/>
          <w:lang w:val="ka-GE"/>
        </w:rPr>
        <w:t xml:space="preserve"> მედიცინის</w:t>
      </w:r>
    </w:p>
    <w:p w:rsidR="00AB7BEC" w:rsidRDefault="0086313C" w:rsidP="0086313C">
      <w:pPr>
        <w:spacing w:before="240"/>
        <w:ind w:left="-360"/>
        <w:rPr>
          <w:rFonts w:ascii="Sylfaen" w:hAnsi="Sylfaen" w:cs="Sylfaen"/>
          <w:b/>
          <w:noProof/>
          <w:color w:val="000000" w:themeColor="text1"/>
          <w:sz w:val="24"/>
          <w:szCs w:val="24"/>
          <w:lang w:val="ka-GE"/>
        </w:rPr>
      </w:pPr>
      <w:r w:rsidRPr="002D7D0B">
        <w:rPr>
          <w:rFonts w:ascii="Sylfaen" w:hAnsi="Sylfaen" w:cs="Sylfaen"/>
          <w:b/>
          <w:noProof/>
          <w:color w:val="000000" w:themeColor="text1"/>
          <w:sz w:val="24"/>
          <w:szCs w:val="24"/>
        </w:rPr>
        <w:t xml:space="preserve">  </w:t>
      </w:r>
      <w:r w:rsidRPr="002D7D0B">
        <w:rPr>
          <w:rFonts w:ascii="Sylfaen" w:hAnsi="Sylfaen" w:cs="Sylfaen"/>
          <w:b/>
          <w:noProof/>
          <w:color w:val="000000" w:themeColor="text1"/>
          <w:sz w:val="24"/>
          <w:szCs w:val="24"/>
          <w:lang w:val="ka-GE"/>
        </w:rPr>
        <w:t xml:space="preserve">         საგანმანათლებლო </w:t>
      </w:r>
      <w:r w:rsidRPr="002D7D0B">
        <w:rPr>
          <w:rFonts w:ascii="Sylfaen" w:hAnsi="Sylfaen" w:cs="Sylfaen"/>
          <w:b/>
          <w:noProof/>
          <w:color w:val="000000" w:themeColor="text1"/>
          <w:sz w:val="24"/>
          <w:szCs w:val="24"/>
        </w:rPr>
        <w:t>პროგრამა</w:t>
      </w:r>
      <w:r w:rsidRPr="002D7D0B">
        <w:rPr>
          <w:rFonts w:ascii="Sylfaen" w:hAnsi="Sylfaen" w:cs="Sylfaen"/>
          <w:b/>
          <w:noProof/>
          <w:color w:val="000000" w:themeColor="text1"/>
          <w:sz w:val="24"/>
          <w:szCs w:val="24"/>
          <w:lang w:val="ka-GE"/>
        </w:rPr>
        <w:t xml:space="preserve"> და საფეხური</w:t>
      </w:r>
      <w:r w:rsidR="00394B2D" w:rsidRPr="002D7D0B">
        <w:rPr>
          <w:rFonts w:ascii="Sylfaen" w:hAnsi="Sylfaen" w:cs="Sylfaen"/>
          <w:b/>
          <w:noProof/>
          <w:color w:val="000000" w:themeColor="text1"/>
          <w:sz w:val="24"/>
          <w:szCs w:val="24"/>
          <w:lang w:val="ka-GE"/>
        </w:rPr>
        <w:t xml:space="preserve">: დიპლომირებული მედიკოსის </w:t>
      </w:r>
      <w:r w:rsidR="00AB7BEC">
        <w:rPr>
          <w:rFonts w:ascii="Sylfaen" w:hAnsi="Sylfaen" w:cs="Sylfaen"/>
          <w:b/>
          <w:noProof/>
          <w:color w:val="000000" w:themeColor="text1"/>
          <w:sz w:val="24"/>
          <w:szCs w:val="24"/>
          <w:lang w:val="ka-GE"/>
        </w:rPr>
        <w:t xml:space="preserve"> </w:t>
      </w:r>
    </w:p>
    <w:p w:rsidR="0086313C" w:rsidRPr="002D7D0B" w:rsidRDefault="00AB7BEC" w:rsidP="0086313C">
      <w:pPr>
        <w:spacing w:before="240"/>
        <w:ind w:left="-360"/>
        <w:rPr>
          <w:rFonts w:ascii="Sylfaen" w:hAnsi="Sylfaen" w:cs="Sylfaen"/>
          <w:noProof/>
          <w:color w:val="000000" w:themeColor="text1"/>
          <w:sz w:val="24"/>
          <w:szCs w:val="24"/>
        </w:rPr>
      </w:pPr>
      <w:r>
        <w:rPr>
          <w:rFonts w:ascii="Sylfaen" w:hAnsi="Sylfaen" w:cs="Sylfaen"/>
          <w:b/>
          <w:noProof/>
          <w:color w:val="000000" w:themeColor="text1"/>
          <w:sz w:val="24"/>
          <w:szCs w:val="24"/>
          <w:lang w:val="ka-GE"/>
        </w:rPr>
        <w:t xml:space="preserve">           </w:t>
      </w:r>
      <w:r w:rsidR="00394B2D" w:rsidRPr="002D7D0B">
        <w:rPr>
          <w:rFonts w:ascii="Sylfaen" w:hAnsi="Sylfaen" w:cs="Sylfaen"/>
          <w:b/>
          <w:noProof/>
          <w:color w:val="000000" w:themeColor="text1"/>
          <w:sz w:val="24"/>
          <w:szCs w:val="24"/>
          <w:lang w:val="ka-GE"/>
        </w:rPr>
        <w:t>ერთსაფეხურიანი საგანმანათლებლო პროგრამა</w:t>
      </w:r>
    </w:p>
    <w:p w:rsidR="0086313C" w:rsidRPr="002D7D0B" w:rsidRDefault="0086313C" w:rsidP="0086313C">
      <w:pPr>
        <w:spacing w:before="240"/>
        <w:ind w:left="-567"/>
        <w:rPr>
          <w:rFonts w:ascii="Sylfaen" w:hAnsi="Sylfaen"/>
          <w:color w:val="000000" w:themeColor="text1"/>
          <w:sz w:val="24"/>
          <w:szCs w:val="24"/>
          <w:lang w:val="ka-GE"/>
        </w:rPr>
      </w:pPr>
    </w:p>
    <w:p w:rsidR="00E14F54" w:rsidRPr="002D7D0B" w:rsidRDefault="00E14F54" w:rsidP="00E14F54">
      <w:pPr>
        <w:jc w:val="both"/>
        <w:rPr>
          <w:rFonts w:ascii="Georgia" w:hAnsi="Georgia" w:cs="Sylfaen"/>
          <w:b/>
          <w:noProof/>
          <w:color w:val="000000" w:themeColor="text1"/>
          <w:sz w:val="24"/>
          <w:szCs w:val="24"/>
        </w:rPr>
      </w:pPr>
    </w:p>
    <w:p w:rsidR="00F46519" w:rsidRPr="002D7D0B" w:rsidRDefault="00E14F54" w:rsidP="00F46519">
      <w:pPr>
        <w:rPr>
          <w:rFonts w:ascii="Sylfaen" w:hAnsi="Sylfaen"/>
          <w:color w:val="000000" w:themeColor="text1"/>
          <w:sz w:val="24"/>
          <w:szCs w:val="24"/>
          <w:lang w:val="ka-GE"/>
        </w:rPr>
      </w:pPr>
      <w:r w:rsidRPr="002D7D0B">
        <w:rPr>
          <w:rFonts w:ascii="Sylfaen" w:hAnsi="Sylfaen"/>
          <w:b/>
          <w:color w:val="000000" w:themeColor="text1"/>
          <w:sz w:val="24"/>
          <w:szCs w:val="24"/>
          <w:lang w:val="ka-GE"/>
        </w:rPr>
        <w:t xml:space="preserve">  </w:t>
      </w:r>
      <w:r w:rsidR="00F46519" w:rsidRPr="002D7D0B">
        <w:rPr>
          <w:rFonts w:ascii="Sylfaen" w:hAnsi="Sylfaen"/>
          <w:b/>
          <w:color w:val="000000" w:themeColor="text1"/>
          <w:sz w:val="24"/>
          <w:szCs w:val="24"/>
          <w:lang w:val="ka-GE"/>
        </w:rPr>
        <w:t>სასწავლო კურსი:</w:t>
      </w:r>
      <w:r w:rsidR="00F46519" w:rsidRPr="002D7D0B">
        <w:rPr>
          <w:rFonts w:ascii="Sylfaen" w:hAnsi="Sylfaen"/>
          <w:color w:val="000000" w:themeColor="text1"/>
          <w:sz w:val="24"/>
          <w:szCs w:val="24"/>
          <w:lang w:val="ka-GE"/>
        </w:rPr>
        <w:t xml:space="preserve">  </w:t>
      </w:r>
      <w:r w:rsidR="00DA38C1" w:rsidRPr="002D7D0B">
        <w:rPr>
          <w:rFonts w:ascii="Sylfaen" w:hAnsi="Sylfaen"/>
          <w:color w:val="000000" w:themeColor="text1"/>
          <w:sz w:val="24"/>
          <w:szCs w:val="24"/>
          <w:lang w:val="ka-GE"/>
        </w:rPr>
        <w:t>კლინიკური</w:t>
      </w:r>
      <w:r w:rsidR="00F46519" w:rsidRPr="002D7D0B">
        <w:rPr>
          <w:rFonts w:ascii="Sylfaen" w:hAnsi="Sylfaen"/>
          <w:color w:val="000000" w:themeColor="text1"/>
          <w:sz w:val="24"/>
          <w:szCs w:val="24"/>
          <w:lang w:val="ka-GE"/>
        </w:rPr>
        <w:t xml:space="preserve"> ფარმაკოლოგია </w:t>
      </w:r>
    </w:p>
    <w:p w:rsidR="00F46519" w:rsidRPr="002D7D0B" w:rsidRDefault="00F46519" w:rsidP="00F46519">
      <w:pPr>
        <w:rPr>
          <w:rFonts w:ascii="Sylfaen" w:hAnsi="Sylfaen"/>
          <w:color w:val="000000" w:themeColor="text1"/>
          <w:sz w:val="24"/>
          <w:szCs w:val="24"/>
          <w:lang w:val="ka-GE"/>
        </w:rPr>
      </w:pPr>
    </w:p>
    <w:p w:rsidR="00F46519" w:rsidRPr="002D7D0B" w:rsidRDefault="00F46519" w:rsidP="00F46519">
      <w:pPr>
        <w:rPr>
          <w:rFonts w:ascii="Sylfaen" w:hAnsi="Sylfaen"/>
          <w:color w:val="000000" w:themeColor="text1"/>
          <w:sz w:val="24"/>
          <w:szCs w:val="24"/>
          <w:lang w:val="ka-GE"/>
        </w:rPr>
      </w:pPr>
    </w:p>
    <w:p w:rsidR="00F46519" w:rsidRPr="00E02E3E" w:rsidRDefault="00F46519" w:rsidP="00F46519">
      <w:pPr>
        <w:rPr>
          <w:rFonts w:ascii="Sylfaen" w:hAnsi="Sylfaen"/>
          <w:color w:val="000000" w:themeColor="text1"/>
          <w:sz w:val="24"/>
          <w:szCs w:val="24"/>
        </w:rPr>
      </w:pPr>
      <w:r w:rsidRPr="002D7D0B">
        <w:rPr>
          <w:rFonts w:ascii="Sylfaen" w:hAnsi="Sylfaen"/>
          <w:color w:val="000000" w:themeColor="text1"/>
          <w:sz w:val="24"/>
          <w:szCs w:val="24"/>
          <w:lang w:val="ka-GE"/>
        </w:rPr>
        <w:t xml:space="preserve">  </w:t>
      </w:r>
      <w:r w:rsidRPr="002D7D0B">
        <w:rPr>
          <w:rFonts w:ascii="Sylfaen" w:hAnsi="Sylfaen"/>
          <w:b/>
          <w:color w:val="000000" w:themeColor="text1"/>
          <w:sz w:val="24"/>
          <w:szCs w:val="24"/>
          <w:lang w:val="ka-GE"/>
        </w:rPr>
        <w:t>ავტორები:</w:t>
      </w:r>
      <w:r w:rsidRPr="002D7D0B">
        <w:rPr>
          <w:rFonts w:ascii="Sylfaen" w:hAnsi="Sylfaen"/>
          <w:color w:val="000000" w:themeColor="text1"/>
          <w:sz w:val="24"/>
          <w:szCs w:val="24"/>
          <w:lang w:val="ka-GE"/>
        </w:rPr>
        <w:t xml:space="preserve">  ანა არჩვაძე</w:t>
      </w:r>
      <w:r w:rsidR="00E02E3E">
        <w:rPr>
          <w:rFonts w:ascii="Sylfaen" w:hAnsi="Sylfaen"/>
          <w:color w:val="000000" w:themeColor="text1"/>
          <w:sz w:val="24"/>
          <w:szCs w:val="24"/>
        </w:rPr>
        <w:t xml:space="preserve"> MD</w:t>
      </w:r>
    </w:p>
    <w:p w:rsidR="0086313C" w:rsidRPr="002D7D0B" w:rsidRDefault="0086313C" w:rsidP="00F46519">
      <w:pPr>
        <w:rPr>
          <w:rFonts w:ascii="Sylfaen" w:hAnsi="Sylfaen" w:cs="Sylfaen"/>
          <w:b/>
          <w:noProof/>
          <w:color w:val="000000" w:themeColor="text1"/>
          <w:sz w:val="18"/>
          <w:szCs w:val="20"/>
          <w:lang w:val="ka-GE"/>
        </w:rPr>
      </w:pPr>
    </w:p>
    <w:p w:rsidR="0086313C" w:rsidRPr="002D7D0B" w:rsidRDefault="0086313C" w:rsidP="0086313C">
      <w:pPr>
        <w:spacing w:before="240"/>
        <w:ind w:left="-567"/>
        <w:rPr>
          <w:rFonts w:ascii="Sylfaen" w:hAnsi="Sylfaen" w:cs="Sylfaen"/>
          <w:b/>
          <w:noProof/>
          <w:color w:val="000000" w:themeColor="text1"/>
          <w:sz w:val="20"/>
          <w:szCs w:val="20"/>
          <w:lang w:val="ka-GE"/>
        </w:rPr>
      </w:pPr>
    </w:p>
    <w:p w:rsidR="0086313C" w:rsidRPr="002D7D0B" w:rsidRDefault="0086313C" w:rsidP="0086313C">
      <w:pPr>
        <w:spacing w:before="240"/>
        <w:jc w:val="center"/>
        <w:rPr>
          <w:rFonts w:ascii="Sylfaen" w:hAnsi="Sylfaen" w:cs="Sylfaen"/>
          <w:b/>
          <w:noProof/>
          <w:color w:val="000000" w:themeColor="text1"/>
          <w:sz w:val="32"/>
          <w:szCs w:val="32"/>
          <w:lang w:val="ru-RU"/>
        </w:rPr>
      </w:pPr>
      <w:r w:rsidRPr="002D7D0B">
        <w:rPr>
          <w:rFonts w:ascii="Sylfaen" w:hAnsi="Sylfaen" w:cs="Sylfaen"/>
          <w:b/>
          <w:noProof/>
          <w:color w:val="000000" w:themeColor="text1"/>
          <w:sz w:val="32"/>
          <w:szCs w:val="32"/>
        </w:rPr>
        <w:t>ს</w:t>
      </w:r>
      <w:r w:rsidRPr="002D7D0B">
        <w:rPr>
          <w:rFonts w:ascii="Sylfaen" w:hAnsi="Sylfaen" w:cs="Sylfaen"/>
          <w:b/>
          <w:noProof/>
          <w:color w:val="000000" w:themeColor="text1"/>
          <w:sz w:val="32"/>
          <w:szCs w:val="32"/>
          <w:lang w:val="ka-GE"/>
        </w:rPr>
        <w:t xml:space="preserve"> </w:t>
      </w:r>
      <w:r w:rsidRPr="002D7D0B">
        <w:rPr>
          <w:rFonts w:ascii="Sylfaen" w:hAnsi="Sylfaen" w:cs="Sylfaen"/>
          <w:b/>
          <w:noProof/>
          <w:color w:val="000000" w:themeColor="text1"/>
          <w:sz w:val="32"/>
          <w:szCs w:val="32"/>
        </w:rPr>
        <w:t>ი</w:t>
      </w:r>
      <w:r w:rsidRPr="002D7D0B">
        <w:rPr>
          <w:rFonts w:ascii="Sylfaen" w:hAnsi="Sylfaen" w:cs="Sylfaen"/>
          <w:b/>
          <w:noProof/>
          <w:color w:val="000000" w:themeColor="text1"/>
          <w:sz w:val="32"/>
          <w:szCs w:val="32"/>
          <w:lang w:val="ka-GE"/>
        </w:rPr>
        <w:t xml:space="preserve"> </w:t>
      </w:r>
      <w:r w:rsidRPr="002D7D0B">
        <w:rPr>
          <w:rFonts w:ascii="Sylfaen" w:hAnsi="Sylfaen" w:cs="Sylfaen"/>
          <w:b/>
          <w:noProof/>
          <w:color w:val="000000" w:themeColor="text1"/>
          <w:sz w:val="32"/>
          <w:szCs w:val="32"/>
        </w:rPr>
        <w:t>ლ</w:t>
      </w:r>
      <w:r w:rsidRPr="002D7D0B">
        <w:rPr>
          <w:rFonts w:ascii="Sylfaen" w:hAnsi="Sylfaen" w:cs="Sylfaen"/>
          <w:b/>
          <w:noProof/>
          <w:color w:val="000000" w:themeColor="text1"/>
          <w:sz w:val="32"/>
          <w:szCs w:val="32"/>
          <w:lang w:val="ka-GE"/>
        </w:rPr>
        <w:t xml:space="preserve"> </w:t>
      </w:r>
      <w:r w:rsidRPr="002D7D0B">
        <w:rPr>
          <w:rFonts w:ascii="Sylfaen" w:hAnsi="Sylfaen" w:cs="Sylfaen"/>
          <w:b/>
          <w:noProof/>
          <w:color w:val="000000" w:themeColor="text1"/>
          <w:sz w:val="32"/>
          <w:szCs w:val="32"/>
        </w:rPr>
        <w:t>ა</w:t>
      </w:r>
      <w:r w:rsidRPr="002D7D0B">
        <w:rPr>
          <w:rFonts w:ascii="Sylfaen" w:hAnsi="Sylfaen" w:cs="Sylfaen"/>
          <w:b/>
          <w:noProof/>
          <w:color w:val="000000" w:themeColor="text1"/>
          <w:sz w:val="32"/>
          <w:szCs w:val="32"/>
          <w:lang w:val="ka-GE"/>
        </w:rPr>
        <w:t xml:space="preserve"> </w:t>
      </w:r>
      <w:r w:rsidRPr="002D7D0B">
        <w:rPr>
          <w:rFonts w:ascii="Sylfaen" w:hAnsi="Sylfaen" w:cs="Sylfaen"/>
          <w:b/>
          <w:noProof/>
          <w:color w:val="000000" w:themeColor="text1"/>
          <w:sz w:val="32"/>
          <w:szCs w:val="32"/>
        </w:rPr>
        <w:t>ბ</w:t>
      </w:r>
      <w:r w:rsidRPr="002D7D0B">
        <w:rPr>
          <w:rFonts w:ascii="Sylfaen" w:hAnsi="Sylfaen" w:cs="Sylfaen"/>
          <w:b/>
          <w:noProof/>
          <w:color w:val="000000" w:themeColor="text1"/>
          <w:sz w:val="32"/>
          <w:szCs w:val="32"/>
          <w:lang w:val="ka-GE"/>
        </w:rPr>
        <w:t xml:space="preserve"> </w:t>
      </w:r>
      <w:r w:rsidRPr="002D7D0B">
        <w:rPr>
          <w:rFonts w:ascii="Sylfaen" w:hAnsi="Sylfaen" w:cs="Sylfaen"/>
          <w:b/>
          <w:noProof/>
          <w:color w:val="000000" w:themeColor="text1"/>
          <w:sz w:val="32"/>
          <w:szCs w:val="32"/>
        </w:rPr>
        <w:t>უ</w:t>
      </w:r>
      <w:r w:rsidRPr="002D7D0B">
        <w:rPr>
          <w:rFonts w:ascii="Sylfaen" w:hAnsi="Sylfaen" w:cs="Sylfaen"/>
          <w:b/>
          <w:noProof/>
          <w:color w:val="000000" w:themeColor="text1"/>
          <w:sz w:val="32"/>
          <w:szCs w:val="32"/>
          <w:lang w:val="ka-GE"/>
        </w:rPr>
        <w:t xml:space="preserve"> </w:t>
      </w:r>
      <w:r w:rsidRPr="002D7D0B">
        <w:rPr>
          <w:rFonts w:ascii="Sylfaen" w:hAnsi="Sylfaen" w:cs="Sylfaen"/>
          <w:b/>
          <w:noProof/>
          <w:color w:val="000000" w:themeColor="text1"/>
          <w:sz w:val="32"/>
          <w:szCs w:val="32"/>
        </w:rPr>
        <w:t>ს</w:t>
      </w:r>
      <w:r w:rsidRPr="002D7D0B">
        <w:rPr>
          <w:rFonts w:ascii="Sylfaen" w:hAnsi="Sylfaen" w:cs="Sylfaen"/>
          <w:b/>
          <w:noProof/>
          <w:color w:val="000000" w:themeColor="text1"/>
          <w:sz w:val="32"/>
          <w:szCs w:val="32"/>
          <w:lang w:val="ka-GE"/>
        </w:rPr>
        <w:t xml:space="preserve"> </w:t>
      </w:r>
      <w:r w:rsidRPr="002D7D0B">
        <w:rPr>
          <w:rFonts w:ascii="Sylfaen" w:hAnsi="Sylfaen" w:cs="Sylfaen"/>
          <w:b/>
          <w:noProof/>
          <w:color w:val="000000" w:themeColor="text1"/>
          <w:sz w:val="32"/>
          <w:szCs w:val="32"/>
        </w:rPr>
        <w:t>ი</w:t>
      </w:r>
    </w:p>
    <w:p w:rsidR="0086313C" w:rsidRPr="002D7D0B" w:rsidRDefault="0086313C" w:rsidP="0086313C">
      <w:pPr>
        <w:spacing w:before="240"/>
        <w:jc w:val="center"/>
        <w:rPr>
          <w:rFonts w:ascii="Sylfaen" w:hAnsi="Sylfaen" w:cs="Sylfaen"/>
          <w:b/>
          <w:noProof/>
          <w:color w:val="000000" w:themeColor="text1"/>
        </w:rPr>
      </w:pPr>
    </w:p>
    <w:p w:rsidR="0086313C" w:rsidRPr="002D7D0B" w:rsidRDefault="0086313C" w:rsidP="0086313C">
      <w:pPr>
        <w:spacing w:before="240"/>
        <w:jc w:val="center"/>
        <w:rPr>
          <w:rFonts w:ascii="Sylfaen" w:hAnsi="Sylfaen" w:cs="Sylfaen"/>
          <w:b/>
          <w:noProof/>
          <w:color w:val="000000" w:themeColor="text1"/>
        </w:rPr>
      </w:pPr>
    </w:p>
    <w:p w:rsidR="0086313C" w:rsidRPr="002D7D0B" w:rsidRDefault="0086313C" w:rsidP="0086313C">
      <w:pPr>
        <w:rPr>
          <w:rFonts w:ascii="Sylfaen" w:hAnsi="Sylfaen" w:cs="Sylfaen"/>
          <w:b/>
          <w:noProof/>
          <w:color w:val="000000" w:themeColor="text1"/>
          <w:lang w:val="ka-GE"/>
        </w:rPr>
      </w:pPr>
    </w:p>
    <w:p w:rsidR="0086313C" w:rsidRPr="002D7D0B" w:rsidRDefault="0086313C" w:rsidP="0086313C">
      <w:pPr>
        <w:rPr>
          <w:rFonts w:ascii="Sylfaen" w:hAnsi="Sylfaen" w:cs="Sylfaen"/>
          <w:b/>
          <w:noProof/>
          <w:color w:val="000000" w:themeColor="text1"/>
          <w:lang w:val="ka-GE"/>
        </w:rPr>
      </w:pPr>
    </w:p>
    <w:p w:rsidR="0086313C" w:rsidRPr="002D7D0B" w:rsidRDefault="0086313C" w:rsidP="0086313C">
      <w:pPr>
        <w:rPr>
          <w:rFonts w:ascii="Sylfaen" w:hAnsi="Sylfaen" w:cs="Sylfaen"/>
          <w:b/>
          <w:noProof/>
          <w:color w:val="000000" w:themeColor="text1"/>
          <w:lang w:val="ka-GE"/>
        </w:rPr>
      </w:pPr>
    </w:p>
    <w:p w:rsidR="0086313C" w:rsidRPr="002D7D0B" w:rsidRDefault="0086313C" w:rsidP="0086313C">
      <w:pPr>
        <w:rPr>
          <w:rFonts w:ascii="Sylfaen" w:hAnsi="Sylfaen" w:cs="Sylfaen"/>
          <w:b/>
          <w:noProof/>
          <w:color w:val="000000" w:themeColor="text1"/>
          <w:lang w:val="ka-GE"/>
        </w:rPr>
      </w:pPr>
    </w:p>
    <w:p w:rsidR="0086313C" w:rsidRPr="002D7D0B" w:rsidRDefault="0086313C" w:rsidP="0086313C">
      <w:pPr>
        <w:rPr>
          <w:rFonts w:ascii="Sylfaen" w:hAnsi="Sylfaen" w:cs="Sylfaen"/>
          <w:b/>
          <w:noProof/>
          <w:color w:val="000000" w:themeColor="text1"/>
          <w:lang w:val="ka-GE"/>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8075"/>
      </w:tblGrid>
      <w:tr w:rsidR="002D7D0B" w:rsidRPr="00066EF7" w:rsidTr="0054540C">
        <w:tc>
          <w:tcPr>
            <w:tcW w:w="1985" w:type="dxa"/>
            <w:tcBorders>
              <w:top w:val="single" w:sz="4" w:space="0" w:color="auto"/>
              <w:left w:val="single" w:sz="4" w:space="0" w:color="auto"/>
              <w:bottom w:val="single" w:sz="4" w:space="0" w:color="auto"/>
              <w:right w:val="single" w:sz="4" w:space="0" w:color="auto"/>
            </w:tcBorders>
            <w:hideMark/>
          </w:tcPr>
          <w:p w:rsidR="00E81691" w:rsidRPr="00066EF7" w:rsidRDefault="00E81691" w:rsidP="0035107B">
            <w:pPr>
              <w:spacing w:after="0" w:line="276" w:lineRule="auto"/>
              <w:jc w:val="both"/>
              <w:rPr>
                <w:rFonts w:ascii="AcadNusx" w:hAnsi="AcadNusx"/>
                <w:b/>
                <w:color w:val="000000" w:themeColor="text1"/>
                <w:sz w:val="20"/>
                <w:szCs w:val="20"/>
              </w:rPr>
            </w:pPr>
            <w:r w:rsidRPr="00066EF7">
              <w:rPr>
                <w:rFonts w:ascii="Sylfaen" w:hAnsi="Sylfaen"/>
                <w:b/>
                <w:color w:val="000000" w:themeColor="text1"/>
                <w:sz w:val="20"/>
                <w:szCs w:val="20"/>
              </w:rPr>
              <w:t xml:space="preserve">სასწავლო კურსის </w:t>
            </w:r>
          </w:p>
          <w:p w:rsidR="00E81691" w:rsidRPr="00066EF7" w:rsidRDefault="00E81691" w:rsidP="0035107B">
            <w:pPr>
              <w:spacing w:after="0" w:line="276" w:lineRule="auto"/>
              <w:rPr>
                <w:color w:val="000000" w:themeColor="text1"/>
                <w:sz w:val="20"/>
                <w:szCs w:val="20"/>
                <w:lang w:val="ka-GE"/>
              </w:rPr>
            </w:pPr>
            <w:r w:rsidRPr="00066EF7">
              <w:rPr>
                <w:rFonts w:ascii="Sylfaen" w:hAnsi="Sylfaen"/>
                <w:b/>
                <w:color w:val="000000" w:themeColor="text1"/>
                <w:sz w:val="20"/>
                <w:szCs w:val="20"/>
              </w:rPr>
              <w:t>სახელწოდება</w:t>
            </w:r>
            <w:r w:rsidRPr="00066EF7">
              <w:rPr>
                <w:rFonts w:ascii="Sylfaen" w:hAnsi="Sylfaen"/>
                <w:b/>
                <w:color w:val="000000" w:themeColor="text1"/>
                <w:sz w:val="20"/>
                <w:szCs w:val="20"/>
                <w:lang w:val="ka-GE"/>
              </w:rPr>
              <w:t xml:space="preserve"> და სტატუსი </w:t>
            </w:r>
          </w:p>
        </w:tc>
        <w:tc>
          <w:tcPr>
            <w:tcW w:w="8075" w:type="dxa"/>
            <w:tcBorders>
              <w:top w:val="single" w:sz="4" w:space="0" w:color="auto"/>
              <w:left w:val="single" w:sz="4" w:space="0" w:color="auto"/>
              <w:bottom w:val="single" w:sz="4" w:space="0" w:color="auto"/>
              <w:right w:val="single" w:sz="4" w:space="0" w:color="auto"/>
            </w:tcBorders>
          </w:tcPr>
          <w:p w:rsidR="00E81691" w:rsidRPr="00066EF7" w:rsidRDefault="00E81691" w:rsidP="0035107B">
            <w:pPr>
              <w:spacing w:after="0" w:line="276" w:lineRule="auto"/>
              <w:rPr>
                <w:rFonts w:ascii="Sylfaen" w:hAnsi="Sylfaen"/>
                <w:color w:val="000000" w:themeColor="text1"/>
                <w:sz w:val="20"/>
                <w:szCs w:val="20"/>
                <w:lang w:val="ka-GE"/>
              </w:rPr>
            </w:pPr>
            <w:r w:rsidRPr="00066EF7">
              <w:rPr>
                <w:rFonts w:ascii="Sylfaen" w:hAnsi="Sylfaen" w:cs="Sylfaen"/>
                <w:color w:val="000000" w:themeColor="text1"/>
                <w:sz w:val="20"/>
                <w:szCs w:val="20"/>
                <w:lang w:val="ka-GE"/>
              </w:rPr>
              <w:t xml:space="preserve"> </w:t>
            </w:r>
            <w:r w:rsidR="00A65413" w:rsidRPr="00066EF7">
              <w:rPr>
                <w:rFonts w:ascii="Sylfaen" w:hAnsi="Sylfaen"/>
                <w:color w:val="000000" w:themeColor="text1"/>
                <w:sz w:val="20"/>
                <w:szCs w:val="20"/>
                <w:lang w:val="ka-GE"/>
              </w:rPr>
              <w:t>კლინიკური</w:t>
            </w:r>
            <w:r w:rsidRPr="00066EF7">
              <w:rPr>
                <w:rFonts w:ascii="Sylfaen" w:hAnsi="Sylfaen"/>
                <w:color w:val="000000" w:themeColor="text1"/>
                <w:sz w:val="20"/>
                <w:szCs w:val="20"/>
                <w:lang w:val="ka-GE"/>
              </w:rPr>
              <w:t xml:space="preserve"> ფარმაკოლოგია</w:t>
            </w:r>
            <w:r w:rsidR="00A65413" w:rsidRPr="00066EF7">
              <w:rPr>
                <w:rFonts w:ascii="Sylfaen" w:hAnsi="Sylfaen"/>
                <w:color w:val="000000" w:themeColor="text1"/>
                <w:sz w:val="20"/>
                <w:szCs w:val="20"/>
                <w:lang w:val="ka-GE"/>
              </w:rPr>
              <w:t xml:space="preserve"> </w:t>
            </w:r>
          </w:p>
          <w:p w:rsidR="00E81691" w:rsidRPr="00066EF7" w:rsidRDefault="00E81691" w:rsidP="0035107B">
            <w:pPr>
              <w:spacing w:after="0" w:line="276" w:lineRule="auto"/>
              <w:jc w:val="both"/>
              <w:rPr>
                <w:rFonts w:ascii="Sylfaen" w:hAnsi="Sylfaen" w:cs="Sylfaen"/>
                <w:bCs/>
                <w:i/>
                <w:color w:val="000000" w:themeColor="text1"/>
                <w:sz w:val="20"/>
                <w:szCs w:val="20"/>
                <w:lang w:val="ka-GE"/>
              </w:rPr>
            </w:pPr>
            <w:r w:rsidRPr="00066EF7">
              <w:rPr>
                <w:rFonts w:ascii="Sylfaen" w:hAnsi="Sylfaen"/>
                <w:color w:val="000000" w:themeColor="text1"/>
                <w:sz w:val="20"/>
                <w:szCs w:val="20"/>
                <w:lang w:val="ka-GE"/>
              </w:rPr>
              <w:t xml:space="preserve">(სპეციალობის </w:t>
            </w:r>
            <w:r w:rsidR="006B0EC5" w:rsidRPr="00066EF7">
              <w:rPr>
                <w:rFonts w:ascii="Sylfaen" w:hAnsi="Sylfaen"/>
                <w:color w:val="000000" w:themeColor="text1"/>
                <w:sz w:val="20"/>
                <w:szCs w:val="20"/>
                <w:lang w:val="ka-GE"/>
              </w:rPr>
              <w:t>კლინიკური</w:t>
            </w:r>
            <w:r w:rsidRPr="00066EF7">
              <w:rPr>
                <w:rFonts w:ascii="Sylfaen" w:hAnsi="Sylfaen"/>
                <w:color w:val="000000" w:themeColor="text1"/>
                <w:sz w:val="20"/>
                <w:szCs w:val="20"/>
                <w:lang w:val="ka-GE"/>
              </w:rPr>
              <w:t xml:space="preserve"> </w:t>
            </w:r>
            <w:r w:rsidR="004D0795" w:rsidRPr="00066EF7">
              <w:rPr>
                <w:rFonts w:ascii="Sylfaen" w:hAnsi="Sylfaen"/>
                <w:color w:val="000000" w:themeColor="text1"/>
                <w:sz w:val="20"/>
                <w:szCs w:val="20"/>
                <w:lang w:val="ka-GE"/>
              </w:rPr>
              <w:t>სავალდებულო)</w:t>
            </w:r>
          </w:p>
        </w:tc>
      </w:tr>
      <w:tr w:rsidR="002D7D0B" w:rsidRPr="00066EF7" w:rsidTr="0054540C">
        <w:tc>
          <w:tcPr>
            <w:tcW w:w="1985" w:type="dxa"/>
            <w:tcBorders>
              <w:top w:val="single" w:sz="4" w:space="0" w:color="auto"/>
              <w:left w:val="single" w:sz="4" w:space="0" w:color="auto"/>
              <w:bottom w:val="single" w:sz="4" w:space="0" w:color="auto"/>
              <w:right w:val="single" w:sz="4" w:space="0" w:color="auto"/>
            </w:tcBorders>
            <w:hideMark/>
          </w:tcPr>
          <w:p w:rsidR="00E81691" w:rsidRPr="00066EF7" w:rsidRDefault="00E81691" w:rsidP="0035107B">
            <w:pPr>
              <w:spacing w:after="0" w:line="276" w:lineRule="auto"/>
              <w:jc w:val="both"/>
              <w:rPr>
                <w:rFonts w:ascii="Sylfaen" w:hAnsi="Sylfaen"/>
                <w:b/>
                <w:color w:val="000000" w:themeColor="text1"/>
                <w:sz w:val="20"/>
                <w:szCs w:val="20"/>
                <w:lang w:val="ka-GE"/>
              </w:rPr>
            </w:pPr>
            <w:r w:rsidRPr="00066EF7">
              <w:rPr>
                <w:rFonts w:ascii="Sylfaen" w:hAnsi="Sylfaen"/>
                <w:b/>
                <w:color w:val="000000" w:themeColor="text1"/>
                <w:sz w:val="20"/>
                <w:szCs w:val="20"/>
                <w:lang w:val="ka-GE"/>
              </w:rPr>
              <w:t>სწავლების ენა</w:t>
            </w:r>
          </w:p>
        </w:tc>
        <w:tc>
          <w:tcPr>
            <w:tcW w:w="8075" w:type="dxa"/>
            <w:tcBorders>
              <w:top w:val="single" w:sz="4" w:space="0" w:color="auto"/>
              <w:left w:val="single" w:sz="4" w:space="0" w:color="auto"/>
              <w:bottom w:val="single" w:sz="4" w:space="0" w:color="auto"/>
              <w:right w:val="single" w:sz="4" w:space="0" w:color="auto"/>
            </w:tcBorders>
          </w:tcPr>
          <w:p w:rsidR="00E81691" w:rsidRPr="00066EF7" w:rsidRDefault="00E81691" w:rsidP="0035107B">
            <w:pPr>
              <w:spacing w:after="0" w:line="276" w:lineRule="auto"/>
              <w:rPr>
                <w:rFonts w:ascii="Sylfaen" w:hAnsi="Sylfaen"/>
                <w:color w:val="000000" w:themeColor="text1"/>
                <w:sz w:val="20"/>
                <w:szCs w:val="20"/>
                <w:lang w:val="ka-GE"/>
              </w:rPr>
            </w:pPr>
            <w:r w:rsidRPr="00066EF7">
              <w:rPr>
                <w:rFonts w:ascii="Sylfaen" w:hAnsi="Sylfaen"/>
                <w:color w:val="000000" w:themeColor="text1"/>
                <w:sz w:val="20"/>
                <w:szCs w:val="20"/>
                <w:lang w:val="ka-GE"/>
              </w:rPr>
              <w:t>ქართული</w:t>
            </w:r>
          </w:p>
        </w:tc>
      </w:tr>
      <w:tr w:rsidR="002D7D0B" w:rsidRPr="003D188D" w:rsidTr="0054540C">
        <w:tc>
          <w:tcPr>
            <w:tcW w:w="1985" w:type="dxa"/>
            <w:tcBorders>
              <w:top w:val="single" w:sz="4" w:space="0" w:color="auto"/>
              <w:left w:val="single" w:sz="4" w:space="0" w:color="auto"/>
              <w:bottom w:val="single" w:sz="4" w:space="0" w:color="auto"/>
              <w:right w:val="single" w:sz="4" w:space="0" w:color="auto"/>
            </w:tcBorders>
            <w:hideMark/>
          </w:tcPr>
          <w:p w:rsidR="00E81691" w:rsidRPr="0035107B" w:rsidRDefault="0035107B" w:rsidP="0035107B">
            <w:pPr>
              <w:spacing w:after="0" w:line="276" w:lineRule="auto"/>
              <w:rPr>
                <w:rFonts w:ascii="Sylfaen" w:hAnsi="Sylfaen"/>
                <w:b/>
                <w:color w:val="000000" w:themeColor="text1"/>
                <w:sz w:val="16"/>
                <w:szCs w:val="20"/>
              </w:rPr>
            </w:pPr>
            <w:r>
              <w:rPr>
                <w:rFonts w:ascii="Sylfaen" w:hAnsi="Sylfaen" w:cs="Sylfaen"/>
                <w:b/>
                <w:noProof/>
                <w:color w:val="000000" w:themeColor="text1"/>
                <w:sz w:val="20"/>
                <w:szCs w:val="20"/>
                <w:lang w:val="ka-GE"/>
              </w:rPr>
              <w:t xml:space="preserve">   </w:t>
            </w:r>
            <w:r w:rsidR="00E81691" w:rsidRPr="0035107B">
              <w:rPr>
                <w:rFonts w:ascii="Sylfaen" w:hAnsi="Sylfaen" w:cs="Sylfaen"/>
                <w:b/>
                <w:noProof/>
                <w:color w:val="000000" w:themeColor="text1"/>
                <w:sz w:val="16"/>
                <w:szCs w:val="20"/>
              </w:rPr>
              <w:t>ავტორი</w:t>
            </w:r>
            <w:r w:rsidR="00E81691" w:rsidRPr="0035107B">
              <w:rPr>
                <w:rFonts w:ascii="Sylfaen" w:hAnsi="Sylfaen" w:cs="Sylfaen"/>
                <w:b/>
                <w:noProof/>
                <w:color w:val="000000" w:themeColor="text1"/>
                <w:sz w:val="16"/>
                <w:szCs w:val="20"/>
                <w:lang w:val="ka-GE"/>
              </w:rPr>
              <w:t>/ავტორების</w:t>
            </w:r>
            <w:r w:rsidR="00E81691" w:rsidRPr="0035107B">
              <w:rPr>
                <w:rFonts w:ascii="Sylfaen" w:hAnsi="Sylfaen"/>
                <w:b/>
                <w:color w:val="000000" w:themeColor="text1"/>
                <w:sz w:val="16"/>
                <w:szCs w:val="20"/>
              </w:rPr>
              <w:t xml:space="preserve">  </w:t>
            </w:r>
          </w:p>
          <w:p w:rsidR="00E81691" w:rsidRPr="00066EF7" w:rsidRDefault="00E81691" w:rsidP="0035107B">
            <w:pPr>
              <w:spacing w:after="0" w:line="276" w:lineRule="auto"/>
              <w:rPr>
                <w:rFonts w:ascii="AcadNusx" w:hAnsi="AcadNusx"/>
                <w:b/>
                <w:color w:val="000000" w:themeColor="text1"/>
                <w:sz w:val="20"/>
                <w:szCs w:val="20"/>
                <w:lang w:val="ka-GE"/>
              </w:rPr>
            </w:pPr>
            <w:r w:rsidRPr="0035107B">
              <w:rPr>
                <w:rFonts w:ascii="Sylfaen" w:hAnsi="Sylfaen"/>
                <w:b/>
                <w:color w:val="000000" w:themeColor="text1"/>
                <w:sz w:val="16"/>
                <w:szCs w:val="20"/>
              </w:rPr>
              <w:t xml:space="preserve">სახელი გვარი, საკონტაქტო ინფორმაცია  </w:t>
            </w:r>
          </w:p>
        </w:tc>
        <w:tc>
          <w:tcPr>
            <w:tcW w:w="8075" w:type="dxa"/>
            <w:tcBorders>
              <w:top w:val="single" w:sz="4" w:space="0" w:color="auto"/>
              <w:left w:val="single" w:sz="4" w:space="0" w:color="auto"/>
              <w:bottom w:val="single" w:sz="4" w:space="0" w:color="auto"/>
              <w:right w:val="single" w:sz="4" w:space="0" w:color="auto"/>
            </w:tcBorders>
            <w:hideMark/>
          </w:tcPr>
          <w:p w:rsidR="00E81691" w:rsidRPr="003D188D" w:rsidRDefault="00E81691" w:rsidP="0035107B">
            <w:pPr>
              <w:spacing w:after="0" w:line="276" w:lineRule="auto"/>
              <w:rPr>
                <w:rFonts w:ascii="Sylfaen" w:hAnsi="Sylfaen"/>
                <w:color w:val="000000" w:themeColor="text1"/>
                <w:sz w:val="20"/>
                <w:szCs w:val="20"/>
                <w:lang w:val="ka-GE"/>
              </w:rPr>
            </w:pPr>
            <w:r w:rsidRPr="00066EF7">
              <w:rPr>
                <w:rFonts w:ascii="Sylfaen" w:hAnsi="Sylfaen"/>
                <w:color w:val="000000" w:themeColor="text1"/>
                <w:sz w:val="20"/>
                <w:szCs w:val="20"/>
                <w:lang w:val="ka-GE"/>
              </w:rPr>
              <w:t>მოწვეული სპეციალისტი ანა არჩვაძე</w:t>
            </w:r>
            <w:r w:rsidR="00E02E3E" w:rsidRPr="003D188D">
              <w:rPr>
                <w:rFonts w:ascii="Sylfaen" w:hAnsi="Sylfaen"/>
                <w:color w:val="000000" w:themeColor="text1"/>
                <w:sz w:val="20"/>
                <w:szCs w:val="20"/>
                <w:lang w:val="ka-GE"/>
              </w:rPr>
              <w:t xml:space="preserve"> MD</w:t>
            </w:r>
          </w:p>
          <w:p w:rsidR="00E81691" w:rsidRPr="00066EF7" w:rsidRDefault="00E81691" w:rsidP="0035107B">
            <w:pPr>
              <w:spacing w:after="0" w:line="276" w:lineRule="auto"/>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ტელ: 599549110: archvadze@ geomedi.edu.ge </w:t>
            </w:r>
          </w:p>
        </w:tc>
      </w:tr>
      <w:tr w:rsidR="002D7D0B" w:rsidRPr="00066EF7" w:rsidTr="0054540C">
        <w:tc>
          <w:tcPr>
            <w:tcW w:w="1985" w:type="dxa"/>
            <w:tcBorders>
              <w:top w:val="single" w:sz="4" w:space="0" w:color="auto"/>
              <w:left w:val="single" w:sz="4" w:space="0" w:color="auto"/>
              <w:bottom w:val="single" w:sz="4" w:space="0" w:color="auto"/>
              <w:right w:val="single" w:sz="4" w:space="0" w:color="auto"/>
            </w:tcBorders>
            <w:hideMark/>
          </w:tcPr>
          <w:p w:rsidR="00E81691" w:rsidRPr="00066EF7" w:rsidRDefault="00E81691" w:rsidP="0035107B">
            <w:pPr>
              <w:spacing w:after="0" w:line="276" w:lineRule="auto"/>
              <w:jc w:val="both"/>
              <w:rPr>
                <w:rFonts w:ascii="Sylfaen" w:hAnsi="Sylfaen"/>
                <w:b/>
                <w:color w:val="000000" w:themeColor="text1"/>
                <w:sz w:val="20"/>
                <w:szCs w:val="20"/>
                <w:lang w:val="ka-GE"/>
              </w:rPr>
            </w:pPr>
            <w:r w:rsidRPr="00066EF7">
              <w:rPr>
                <w:rFonts w:ascii="Sylfaen" w:hAnsi="Sylfaen"/>
                <w:b/>
                <w:color w:val="000000" w:themeColor="text1"/>
                <w:sz w:val="20"/>
                <w:szCs w:val="20"/>
                <w:lang w:val="ka-GE"/>
              </w:rPr>
              <w:t>სასწავლო სემესტრი</w:t>
            </w:r>
          </w:p>
        </w:tc>
        <w:tc>
          <w:tcPr>
            <w:tcW w:w="8075" w:type="dxa"/>
            <w:tcBorders>
              <w:top w:val="single" w:sz="4" w:space="0" w:color="auto"/>
              <w:left w:val="single" w:sz="4" w:space="0" w:color="auto"/>
              <w:bottom w:val="single" w:sz="4" w:space="0" w:color="auto"/>
              <w:right w:val="single" w:sz="4" w:space="0" w:color="auto"/>
            </w:tcBorders>
            <w:hideMark/>
          </w:tcPr>
          <w:p w:rsidR="00E81691" w:rsidRPr="00066EF7" w:rsidRDefault="00A20083" w:rsidP="0035107B">
            <w:pPr>
              <w:autoSpaceDE w:val="0"/>
              <w:autoSpaceDN w:val="0"/>
              <w:adjustRightInd w:val="0"/>
              <w:spacing w:after="0" w:line="276" w:lineRule="auto"/>
              <w:rPr>
                <w:rFonts w:ascii="Sylfaen" w:hAnsi="Sylfaen" w:cs="Sylfaen"/>
                <w:i/>
                <w:color w:val="000000" w:themeColor="text1"/>
                <w:sz w:val="20"/>
                <w:szCs w:val="20"/>
              </w:rPr>
            </w:pPr>
            <w:r w:rsidRPr="00066EF7">
              <w:rPr>
                <w:rFonts w:ascii="Sylfaen" w:hAnsi="Sylfaen" w:cs="Sylfaen"/>
                <w:i/>
                <w:color w:val="000000" w:themeColor="text1"/>
                <w:sz w:val="20"/>
                <w:szCs w:val="20"/>
              </w:rPr>
              <w:t>XII</w:t>
            </w:r>
          </w:p>
        </w:tc>
      </w:tr>
      <w:tr w:rsidR="002D7D0B" w:rsidRPr="00066EF7" w:rsidTr="0054540C">
        <w:tc>
          <w:tcPr>
            <w:tcW w:w="1985" w:type="dxa"/>
            <w:tcBorders>
              <w:top w:val="single" w:sz="4" w:space="0" w:color="auto"/>
              <w:left w:val="single" w:sz="4" w:space="0" w:color="auto"/>
              <w:bottom w:val="single" w:sz="4" w:space="0" w:color="auto"/>
              <w:right w:val="single" w:sz="4" w:space="0" w:color="auto"/>
            </w:tcBorders>
            <w:hideMark/>
          </w:tcPr>
          <w:p w:rsidR="00E81691" w:rsidRPr="00066EF7" w:rsidRDefault="00E81691" w:rsidP="0035107B">
            <w:pPr>
              <w:spacing w:after="0" w:line="276" w:lineRule="auto"/>
              <w:rPr>
                <w:rFonts w:ascii="Sylfaen" w:hAnsi="Sylfaen"/>
                <w:b/>
                <w:color w:val="000000" w:themeColor="text1"/>
                <w:sz w:val="20"/>
                <w:szCs w:val="20"/>
                <w:lang w:val="ka-GE"/>
              </w:rPr>
            </w:pPr>
            <w:r w:rsidRPr="00066EF7">
              <w:rPr>
                <w:rFonts w:ascii="Sylfaen" w:hAnsi="Sylfaen"/>
                <w:b/>
                <w:color w:val="000000" w:themeColor="text1"/>
                <w:sz w:val="20"/>
                <w:szCs w:val="20"/>
                <w:lang w:val="ka-GE"/>
              </w:rPr>
              <w:t>კრედიტების რაოდენობა და საათების განაწილება სტუდენტის დატვირთვის შესაბამისად</w:t>
            </w:r>
          </w:p>
          <w:p w:rsidR="00E81691" w:rsidRPr="00066EF7" w:rsidRDefault="00E81691" w:rsidP="0035107B">
            <w:pPr>
              <w:spacing w:after="0" w:line="276" w:lineRule="auto"/>
              <w:jc w:val="both"/>
              <w:rPr>
                <w:rFonts w:ascii="AcadNusx" w:hAnsi="AcadNusx"/>
                <w:b/>
                <w:color w:val="000000" w:themeColor="text1"/>
                <w:sz w:val="20"/>
                <w:szCs w:val="20"/>
              </w:rPr>
            </w:pPr>
            <w:r w:rsidRPr="00066EF7">
              <w:rPr>
                <w:rFonts w:ascii="Sylfaen" w:hAnsi="Sylfaen"/>
                <w:b/>
                <w:color w:val="000000" w:themeColor="text1"/>
                <w:sz w:val="20"/>
                <w:szCs w:val="20"/>
                <w:lang w:val="ka-GE"/>
              </w:rPr>
              <w:t>საკონსულტაციო დრო</w:t>
            </w:r>
          </w:p>
        </w:tc>
        <w:tc>
          <w:tcPr>
            <w:tcW w:w="8075" w:type="dxa"/>
            <w:tcBorders>
              <w:top w:val="single" w:sz="4" w:space="0" w:color="auto"/>
              <w:left w:val="single" w:sz="4" w:space="0" w:color="auto"/>
              <w:bottom w:val="single" w:sz="4" w:space="0" w:color="auto"/>
              <w:right w:val="single" w:sz="4" w:space="0" w:color="auto"/>
            </w:tcBorders>
            <w:hideMark/>
          </w:tcPr>
          <w:p w:rsidR="00E81691" w:rsidRPr="00066EF7" w:rsidRDefault="00E81691" w:rsidP="0035107B">
            <w:pPr>
              <w:spacing w:after="0" w:line="276" w:lineRule="auto"/>
              <w:rPr>
                <w:rFonts w:ascii="Sylfaen" w:hAnsi="Sylfaen" w:cs="Sylfaen"/>
                <w:bCs/>
                <w:color w:val="000000" w:themeColor="text1"/>
                <w:sz w:val="20"/>
                <w:szCs w:val="20"/>
                <w:lang w:val="ka-GE"/>
              </w:rPr>
            </w:pPr>
            <w:r w:rsidRPr="00066EF7">
              <w:rPr>
                <w:rFonts w:ascii="Sylfaen" w:hAnsi="Sylfaen" w:cs="Sylfaen"/>
                <w:bCs/>
                <w:i/>
                <w:color w:val="000000" w:themeColor="text1"/>
                <w:sz w:val="20"/>
                <w:szCs w:val="20"/>
                <w:lang w:val="ka-GE"/>
              </w:rPr>
              <w:t xml:space="preserve">კრედიტების რაოდენობა: </w:t>
            </w:r>
            <w:r w:rsidR="00DD1F8D" w:rsidRPr="00066EF7">
              <w:rPr>
                <w:rFonts w:ascii="Sylfaen" w:hAnsi="Sylfaen" w:cs="Sylfaen"/>
                <w:bCs/>
                <w:i/>
                <w:color w:val="000000" w:themeColor="text1"/>
                <w:sz w:val="20"/>
                <w:szCs w:val="20"/>
              </w:rPr>
              <w:t>3</w:t>
            </w:r>
            <w:r w:rsidRPr="00066EF7">
              <w:rPr>
                <w:rFonts w:ascii="Sylfaen" w:hAnsi="Sylfaen" w:cs="Sylfaen"/>
                <w:bCs/>
                <w:i/>
                <w:color w:val="000000" w:themeColor="text1"/>
                <w:sz w:val="20"/>
                <w:szCs w:val="20"/>
                <w:lang w:val="ka-GE"/>
              </w:rPr>
              <w:t xml:space="preserve"> </w:t>
            </w:r>
            <w:r w:rsidRPr="00066EF7">
              <w:rPr>
                <w:rFonts w:ascii="Sylfaen" w:hAnsi="Sylfaen" w:cs="Sylfaen"/>
                <w:bCs/>
                <w:color w:val="000000" w:themeColor="text1"/>
                <w:sz w:val="20"/>
                <w:szCs w:val="20"/>
                <w:lang w:val="ka-GE"/>
              </w:rPr>
              <w:t xml:space="preserve">– </w:t>
            </w:r>
            <w:r w:rsidR="00DD1F8D" w:rsidRPr="00066EF7">
              <w:rPr>
                <w:rFonts w:ascii="Sylfaen" w:hAnsi="Sylfaen" w:cs="Sylfaen"/>
                <w:bCs/>
                <w:color w:val="000000" w:themeColor="text1"/>
                <w:sz w:val="20"/>
                <w:szCs w:val="20"/>
              </w:rPr>
              <w:t>75</w:t>
            </w:r>
            <w:r w:rsidRPr="00066EF7">
              <w:rPr>
                <w:rFonts w:ascii="Sylfaen" w:hAnsi="Sylfaen" w:cs="Sylfaen"/>
                <w:bCs/>
                <w:color w:val="000000" w:themeColor="text1"/>
                <w:sz w:val="20"/>
                <w:szCs w:val="20"/>
                <w:lang w:val="ka-GE"/>
              </w:rPr>
              <w:t>საათი</w:t>
            </w:r>
          </w:p>
          <w:p w:rsidR="00E81691" w:rsidRPr="00066EF7" w:rsidRDefault="00E81691" w:rsidP="0035107B">
            <w:pPr>
              <w:spacing w:after="0" w:line="276" w:lineRule="auto"/>
              <w:rPr>
                <w:rFonts w:ascii="Sylfaen" w:hAnsi="Sylfaen" w:cs="Sylfaen"/>
                <w:bCs/>
                <w:color w:val="000000" w:themeColor="text1"/>
                <w:sz w:val="20"/>
                <w:szCs w:val="20"/>
                <w:lang w:val="ka-GE"/>
              </w:rPr>
            </w:pPr>
            <w:r w:rsidRPr="00066EF7">
              <w:rPr>
                <w:rFonts w:ascii="Sylfaen" w:hAnsi="Sylfaen" w:cs="Sylfaen"/>
                <w:bCs/>
                <w:i/>
                <w:color w:val="000000" w:themeColor="text1"/>
                <w:sz w:val="20"/>
                <w:szCs w:val="20"/>
                <w:lang w:val="ka-GE"/>
              </w:rPr>
              <w:t xml:space="preserve">სულ საკონტაქტო:  </w:t>
            </w:r>
            <w:r w:rsidR="009D7C79">
              <w:rPr>
                <w:rFonts w:ascii="Sylfaen" w:hAnsi="Sylfaen" w:cs="Sylfaen"/>
                <w:bCs/>
                <w:i/>
                <w:color w:val="000000" w:themeColor="text1"/>
                <w:sz w:val="20"/>
                <w:szCs w:val="20"/>
              </w:rPr>
              <w:t>28</w:t>
            </w:r>
            <w:r w:rsidR="00A128A0" w:rsidRPr="00066EF7">
              <w:rPr>
                <w:rFonts w:ascii="Sylfaen" w:hAnsi="Sylfaen" w:cs="Sylfaen"/>
                <w:bCs/>
                <w:i/>
                <w:color w:val="000000" w:themeColor="text1"/>
                <w:sz w:val="20"/>
                <w:szCs w:val="20"/>
              </w:rPr>
              <w:t xml:space="preserve"> </w:t>
            </w:r>
            <w:r w:rsidRPr="00066EF7">
              <w:rPr>
                <w:rFonts w:ascii="Sylfaen" w:hAnsi="Sylfaen" w:cs="Sylfaen"/>
                <w:bCs/>
                <w:i/>
                <w:color w:val="000000" w:themeColor="text1"/>
                <w:sz w:val="20"/>
                <w:szCs w:val="20"/>
                <w:lang w:val="ka-GE"/>
              </w:rPr>
              <w:t xml:space="preserve"> </w:t>
            </w:r>
            <w:r w:rsidRPr="00066EF7">
              <w:rPr>
                <w:rFonts w:ascii="Sylfaen" w:hAnsi="Sylfaen" w:cs="Sylfaen"/>
                <w:bCs/>
                <w:color w:val="000000" w:themeColor="text1"/>
                <w:sz w:val="20"/>
                <w:szCs w:val="20"/>
                <w:lang w:val="ka-GE"/>
              </w:rPr>
              <w:t>საათი</w:t>
            </w:r>
          </w:p>
          <w:p w:rsidR="00E81691" w:rsidRPr="00066EF7" w:rsidRDefault="00E81691" w:rsidP="0035107B">
            <w:pPr>
              <w:spacing w:after="0" w:line="276" w:lineRule="auto"/>
              <w:rPr>
                <w:rFonts w:ascii="Sylfaen" w:hAnsi="Sylfaen" w:cs="Sylfaen"/>
                <w:bCs/>
                <w:i/>
                <w:color w:val="000000" w:themeColor="text1"/>
                <w:sz w:val="20"/>
                <w:szCs w:val="20"/>
                <w:lang w:val="ka-GE"/>
              </w:rPr>
            </w:pPr>
            <w:r w:rsidRPr="00066EF7">
              <w:rPr>
                <w:rFonts w:ascii="Sylfaen" w:hAnsi="Sylfaen" w:cs="Sylfaen"/>
                <w:bCs/>
                <w:i/>
                <w:color w:val="000000" w:themeColor="text1"/>
                <w:sz w:val="20"/>
                <w:szCs w:val="20"/>
                <w:lang w:val="ka-GE"/>
              </w:rPr>
              <w:t xml:space="preserve">1. ლექცია: </w:t>
            </w:r>
            <w:r w:rsidR="00A128A0" w:rsidRPr="00066EF7">
              <w:rPr>
                <w:rFonts w:ascii="Sylfaen" w:hAnsi="Sylfaen" w:cs="Sylfaen"/>
                <w:bCs/>
                <w:i/>
                <w:color w:val="000000" w:themeColor="text1"/>
                <w:sz w:val="20"/>
                <w:szCs w:val="20"/>
              </w:rPr>
              <w:t xml:space="preserve">10 </w:t>
            </w:r>
            <w:r w:rsidRPr="00066EF7">
              <w:rPr>
                <w:rFonts w:ascii="Sylfaen" w:hAnsi="Sylfaen" w:cs="Sylfaen"/>
                <w:bCs/>
                <w:i/>
                <w:color w:val="000000" w:themeColor="text1"/>
                <w:sz w:val="20"/>
                <w:szCs w:val="20"/>
                <w:lang w:val="ka-GE"/>
              </w:rPr>
              <w:t xml:space="preserve">საათი </w:t>
            </w:r>
          </w:p>
          <w:p w:rsidR="00E81691" w:rsidRPr="00066EF7" w:rsidRDefault="00E81691" w:rsidP="0035107B">
            <w:pPr>
              <w:spacing w:after="0" w:line="276" w:lineRule="auto"/>
              <w:rPr>
                <w:rFonts w:ascii="Sylfaen" w:hAnsi="Sylfaen" w:cs="Sylfaen"/>
                <w:bCs/>
                <w:i/>
                <w:color w:val="000000" w:themeColor="text1"/>
                <w:sz w:val="20"/>
                <w:szCs w:val="20"/>
                <w:lang w:val="ka-GE"/>
              </w:rPr>
            </w:pPr>
            <w:r w:rsidRPr="00066EF7">
              <w:rPr>
                <w:rFonts w:ascii="Sylfaen" w:hAnsi="Sylfaen" w:cs="Sylfaen"/>
                <w:bCs/>
                <w:i/>
                <w:color w:val="000000" w:themeColor="text1"/>
                <w:sz w:val="20"/>
                <w:szCs w:val="20"/>
                <w:lang w:val="ka-GE"/>
              </w:rPr>
              <w:t xml:space="preserve"> 2.  პრაქტიკული მეცადინეობა:  </w:t>
            </w:r>
            <w:r w:rsidR="00A128A0" w:rsidRPr="00066EF7">
              <w:rPr>
                <w:rFonts w:ascii="Sylfaen" w:hAnsi="Sylfaen" w:cs="Sylfaen"/>
                <w:bCs/>
                <w:i/>
                <w:color w:val="000000" w:themeColor="text1"/>
                <w:sz w:val="20"/>
                <w:szCs w:val="20"/>
              </w:rPr>
              <w:t>15</w:t>
            </w:r>
            <w:r w:rsidRPr="00066EF7">
              <w:rPr>
                <w:rFonts w:ascii="Sylfaen" w:hAnsi="Sylfaen" w:cs="Sylfaen"/>
                <w:bCs/>
                <w:i/>
                <w:color w:val="000000" w:themeColor="text1"/>
                <w:sz w:val="20"/>
                <w:szCs w:val="20"/>
                <w:lang w:val="ka-GE"/>
              </w:rPr>
              <w:t xml:space="preserve"> საათი </w:t>
            </w:r>
          </w:p>
          <w:p w:rsidR="00E81691" w:rsidRPr="00066EF7" w:rsidRDefault="00E81691" w:rsidP="0035107B">
            <w:pPr>
              <w:spacing w:after="0" w:line="276" w:lineRule="auto"/>
              <w:rPr>
                <w:rFonts w:ascii="Sylfaen" w:hAnsi="Sylfaen" w:cs="Sylfaen"/>
                <w:bCs/>
                <w:i/>
                <w:color w:val="000000" w:themeColor="text1"/>
                <w:sz w:val="20"/>
                <w:szCs w:val="20"/>
                <w:lang w:val="ka-GE"/>
              </w:rPr>
            </w:pPr>
            <w:r w:rsidRPr="00066EF7">
              <w:rPr>
                <w:rFonts w:ascii="Sylfaen" w:hAnsi="Sylfaen" w:cs="Sylfaen"/>
                <w:bCs/>
                <w:i/>
                <w:color w:val="000000" w:themeColor="text1"/>
                <w:sz w:val="20"/>
                <w:szCs w:val="20"/>
                <w:lang w:val="ka-GE"/>
              </w:rPr>
              <w:t>3.  შუალედური გამოცდა: 1 საათი</w:t>
            </w:r>
          </w:p>
          <w:p w:rsidR="00E81691" w:rsidRPr="00066EF7" w:rsidRDefault="00E81691" w:rsidP="0035107B">
            <w:pPr>
              <w:spacing w:after="0" w:line="276" w:lineRule="auto"/>
              <w:rPr>
                <w:rFonts w:ascii="Sylfaen" w:hAnsi="Sylfaen" w:cs="Sylfaen"/>
                <w:bCs/>
                <w:i/>
                <w:color w:val="000000" w:themeColor="text1"/>
                <w:sz w:val="20"/>
                <w:szCs w:val="20"/>
                <w:lang w:val="ka-GE"/>
              </w:rPr>
            </w:pPr>
            <w:r w:rsidRPr="00066EF7">
              <w:rPr>
                <w:rFonts w:ascii="Sylfaen" w:hAnsi="Sylfaen" w:cs="Sylfaen"/>
                <w:bCs/>
                <w:i/>
                <w:color w:val="000000" w:themeColor="text1"/>
                <w:sz w:val="20"/>
                <w:szCs w:val="20"/>
                <w:lang w:val="ka-GE"/>
              </w:rPr>
              <w:t>4.  ფინალური გამოცდა: 2 საათი</w:t>
            </w:r>
          </w:p>
          <w:p w:rsidR="00E81691" w:rsidRPr="00066EF7" w:rsidRDefault="00E81691" w:rsidP="0035107B">
            <w:pPr>
              <w:spacing w:after="0" w:line="276" w:lineRule="auto"/>
              <w:jc w:val="both"/>
              <w:rPr>
                <w:rFonts w:ascii="Sylfaen" w:hAnsi="Sylfaen" w:cs="Sylfaen"/>
                <w:bCs/>
                <w:i/>
                <w:color w:val="000000" w:themeColor="text1"/>
                <w:sz w:val="20"/>
                <w:szCs w:val="20"/>
                <w:lang w:val="ka-GE"/>
              </w:rPr>
            </w:pPr>
            <w:r w:rsidRPr="00066EF7">
              <w:rPr>
                <w:rFonts w:ascii="Sylfaen" w:hAnsi="Sylfaen" w:cs="Sylfaen"/>
                <w:bCs/>
                <w:i/>
                <w:color w:val="000000" w:themeColor="text1"/>
                <w:sz w:val="20"/>
                <w:szCs w:val="20"/>
                <w:lang w:val="ka-GE"/>
              </w:rPr>
              <w:t xml:space="preserve">5.  დამოუკიდებელი მუშაობა:  </w:t>
            </w:r>
            <w:r w:rsidR="009D7C79">
              <w:rPr>
                <w:rFonts w:ascii="Sylfaen" w:hAnsi="Sylfaen" w:cs="Sylfaen"/>
                <w:bCs/>
                <w:i/>
                <w:color w:val="000000" w:themeColor="text1"/>
                <w:sz w:val="20"/>
                <w:szCs w:val="20"/>
              </w:rPr>
              <w:t xml:space="preserve">47 </w:t>
            </w:r>
            <w:r w:rsidRPr="00066EF7">
              <w:rPr>
                <w:rFonts w:ascii="Sylfaen" w:hAnsi="Sylfaen" w:cs="Sylfaen"/>
                <w:bCs/>
                <w:i/>
                <w:color w:val="000000" w:themeColor="text1"/>
                <w:sz w:val="20"/>
                <w:szCs w:val="20"/>
                <w:lang w:val="ka-GE"/>
              </w:rPr>
              <w:t>საათი</w:t>
            </w:r>
          </w:p>
          <w:p w:rsidR="009D7C79" w:rsidRPr="00682AE2" w:rsidRDefault="009D7C79" w:rsidP="009D7C79">
            <w:pPr>
              <w:spacing w:after="0" w:line="276" w:lineRule="auto"/>
              <w:jc w:val="both"/>
              <w:rPr>
                <w:rFonts w:ascii="Sylfaen" w:hAnsi="Sylfaen" w:cs="Sylfaen"/>
                <w:bCs/>
                <w:i/>
                <w:sz w:val="20"/>
                <w:szCs w:val="20"/>
                <w:lang w:val="ka-GE"/>
              </w:rPr>
            </w:pPr>
            <w:r w:rsidRPr="00875E8A">
              <w:rPr>
                <w:rFonts w:ascii="Sylfaen" w:hAnsi="Sylfaen"/>
                <w:i/>
                <w:sz w:val="20"/>
                <w:szCs w:val="20"/>
                <w:lang w:val="ka-GE"/>
              </w:rPr>
              <w:t>ინდივიდუალური მუშაობა/კონსულტაცია კვირაში მინიმუმ 1 საათის განმავლობაში (ცხრილით განსაზღვრულ დროს)</w:t>
            </w:r>
          </w:p>
          <w:p w:rsidR="00E81691" w:rsidRPr="00066EF7" w:rsidRDefault="00E81691" w:rsidP="009D7C79">
            <w:pPr>
              <w:spacing w:after="0" w:line="276" w:lineRule="auto"/>
              <w:jc w:val="both"/>
              <w:rPr>
                <w:rFonts w:ascii="Sylfaen" w:hAnsi="Sylfaen" w:cs="Sylfaen"/>
                <w:bCs/>
                <w:i/>
                <w:color w:val="000000" w:themeColor="text1"/>
                <w:sz w:val="20"/>
                <w:szCs w:val="20"/>
                <w:lang w:val="ka-GE"/>
              </w:rPr>
            </w:pPr>
          </w:p>
        </w:tc>
      </w:tr>
      <w:tr w:rsidR="002D7D0B" w:rsidRPr="00066EF7" w:rsidTr="0054540C">
        <w:tc>
          <w:tcPr>
            <w:tcW w:w="1985" w:type="dxa"/>
            <w:tcBorders>
              <w:top w:val="single" w:sz="4" w:space="0" w:color="auto"/>
              <w:left w:val="single" w:sz="4" w:space="0" w:color="auto"/>
              <w:bottom w:val="single" w:sz="4" w:space="0" w:color="auto"/>
              <w:right w:val="single" w:sz="4" w:space="0" w:color="auto"/>
            </w:tcBorders>
            <w:hideMark/>
          </w:tcPr>
          <w:p w:rsidR="0086313C" w:rsidRPr="00066EF7" w:rsidRDefault="0086313C" w:rsidP="0035107B">
            <w:pPr>
              <w:spacing w:after="0" w:line="276" w:lineRule="auto"/>
              <w:jc w:val="both"/>
              <w:rPr>
                <w:rFonts w:ascii="AcadNusx" w:hAnsi="AcadNusx"/>
                <w:b/>
                <w:color w:val="000000" w:themeColor="text1"/>
                <w:sz w:val="20"/>
                <w:szCs w:val="20"/>
              </w:rPr>
            </w:pPr>
            <w:r w:rsidRPr="00066EF7">
              <w:rPr>
                <w:rFonts w:ascii="Sylfaen" w:hAnsi="Sylfaen"/>
                <w:b/>
                <w:color w:val="000000" w:themeColor="text1"/>
                <w:sz w:val="20"/>
                <w:szCs w:val="20"/>
              </w:rPr>
              <w:t>სასწავლო კურსის</w:t>
            </w:r>
          </w:p>
          <w:p w:rsidR="0086313C" w:rsidRPr="00066EF7" w:rsidRDefault="0086313C" w:rsidP="0035107B">
            <w:pPr>
              <w:spacing w:after="0" w:line="276" w:lineRule="auto"/>
              <w:rPr>
                <w:color w:val="000000" w:themeColor="text1"/>
                <w:sz w:val="20"/>
                <w:szCs w:val="20"/>
              </w:rPr>
            </w:pPr>
            <w:r w:rsidRPr="00066EF7">
              <w:rPr>
                <w:rFonts w:ascii="Sylfaen" w:hAnsi="Sylfaen"/>
                <w:b/>
                <w:color w:val="000000" w:themeColor="text1"/>
                <w:sz w:val="20"/>
                <w:szCs w:val="20"/>
              </w:rPr>
              <w:t>მიზნები</w:t>
            </w:r>
          </w:p>
        </w:tc>
        <w:tc>
          <w:tcPr>
            <w:tcW w:w="8075" w:type="dxa"/>
            <w:tcBorders>
              <w:top w:val="single" w:sz="4" w:space="0" w:color="auto"/>
              <w:left w:val="single" w:sz="4" w:space="0" w:color="auto"/>
              <w:bottom w:val="single" w:sz="4" w:space="0" w:color="auto"/>
              <w:right w:val="single" w:sz="4" w:space="0" w:color="auto"/>
            </w:tcBorders>
            <w:hideMark/>
          </w:tcPr>
          <w:p w:rsidR="00DD1F8D" w:rsidRPr="00066EF7" w:rsidRDefault="00DD1F8D" w:rsidP="00ED1782">
            <w:pPr>
              <w:spacing w:after="0" w:line="276" w:lineRule="auto"/>
              <w:ind w:left="62"/>
              <w:rPr>
                <w:rFonts w:ascii="Sylfaen" w:eastAsiaTheme="minorEastAsia" w:hAnsi="Sylfaen"/>
                <w:color w:val="000000" w:themeColor="text1"/>
                <w:sz w:val="20"/>
                <w:szCs w:val="20"/>
                <w:lang w:val="ka-GE"/>
              </w:rPr>
            </w:pPr>
            <w:r w:rsidRPr="00066EF7">
              <w:rPr>
                <w:rFonts w:ascii="Sylfaen" w:eastAsiaTheme="minorEastAsia" w:hAnsi="Sylfaen" w:cs="Times New Roman"/>
                <w:color w:val="000000" w:themeColor="text1"/>
                <w:sz w:val="20"/>
                <w:szCs w:val="20"/>
                <w:lang w:val="ka-GE"/>
              </w:rPr>
              <w:t>სასწავლო</w:t>
            </w:r>
            <w:r w:rsidRPr="00066EF7">
              <w:rPr>
                <w:rFonts w:ascii="Sylfaen" w:eastAsiaTheme="minorEastAsia" w:hAnsi="Sylfaen"/>
                <w:color w:val="000000" w:themeColor="text1"/>
                <w:sz w:val="20"/>
                <w:szCs w:val="20"/>
                <w:lang w:val="ka-GE"/>
              </w:rPr>
              <w:t xml:space="preserve"> </w:t>
            </w:r>
            <w:r w:rsidRPr="00066EF7">
              <w:rPr>
                <w:rFonts w:ascii="Sylfaen" w:eastAsiaTheme="minorEastAsia" w:hAnsi="Sylfaen" w:cs="Times New Roman"/>
                <w:color w:val="000000" w:themeColor="text1"/>
                <w:sz w:val="20"/>
                <w:szCs w:val="20"/>
                <w:lang w:val="ka-GE"/>
              </w:rPr>
              <w:t>კურსის</w:t>
            </w:r>
            <w:r w:rsidRPr="00066EF7">
              <w:rPr>
                <w:rFonts w:ascii="Sylfaen" w:eastAsiaTheme="minorEastAsia" w:hAnsi="Sylfaen"/>
                <w:color w:val="000000" w:themeColor="text1"/>
                <w:sz w:val="20"/>
                <w:szCs w:val="20"/>
                <w:lang w:val="ka-GE"/>
              </w:rPr>
              <w:t xml:space="preserve"> </w:t>
            </w:r>
            <w:r w:rsidRPr="00066EF7">
              <w:rPr>
                <w:rFonts w:ascii="Sylfaen" w:eastAsiaTheme="minorEastAsia" w:hAnsi="Sylfaen" w:cs="Times New Roman"/>
                <w:color w:val="000000" w:themeColor="text1"/>
                <w:sz w:val="20"/>
                <w:szCs w:val="20"/>
                <w:lang w:val="ka-GE"/>
              </w:rPr>
              <w:t>მიზანია</w:t>
            </w:r>
            <w:r w:rsidRPr="00066EF7">
              <w:rPr>
                <w:rFonts w:ascii="Sylfaen" w:eastAsiaTheme="minorEastAsia" w:hAnsi="Sylfaen"/>
                <w:color w:val="000000" w:themeColor="text1"/>
                <w:sz w:val="20"/>
                <w:szCs w:val="20"/>
                <w:lang w:val="ka-GE"/>
              </w:rPr>
              <w:t xml:space="preserve"> </w:t>
            </w:r>
            <w:r w:rsidRPr="00066EF7">
              <w:rPr>
                <w:rFonts w:ascii="Sylfaen" w:eastAsiaTheme="minorEastAsia" w:hAnsi="Sylfaen" w:cs="Times New Roman"/>
                <w:color w:val="000000" w:themeColor="text1"/>
                <w:sz w:val="20"/>
                <w:szCs w:val="20"/>
                <w:lang w:val="ka-GE"/>
              </w:rPr>
              <w:t>სტუდენტს</w:t>
            </w:r>
            <w:r w:rsidRPr="00066EF7">
              <w:rPr>
                <w:rFonts w:ascii="Sylfaen" w:eastAsiaTheme="minorEastAsia" w:hAnsi="Sylfaen"/>
                <w:color w:val="000000" w:themeColor="text1"/>
                <w:sz w:val="20"/>
                <w:szCs w:val="20"/>
                <w:lang w:val="ka-GE"/>
              </w:rPr>
              <w:t xml:space="preserve"> </w:t>
            </w:r>
            <w:r w:rsidRPr="00066EF7">
              <w:rPr>
                <w:rFonts w:ascii="Sylfaen" w:eastAsiaTheme="minorEastAsia" w:hAnsi="Sylfaen" w:cs="Times New Roman"/>
                <w:color w:val="000000" w:themeColor="text1"/>
                <w:sz w:val="20"/>
                <w:szCs w:val="20"/>
                <w:lang w:val="ka-GE"/>
              </w:rPr>
              <w:t>შეასწავლოს</w:t>
            </w:r>
            <w:r w:rsidRPr="00066EF7">
              <w:rPr>
                <w:rFonts w:ascii="Sylfaen" w:eastAsiaTheme="minorEastAsia" w:hAnsi="Sylfaen"/>
                <w:color w:val="000000" w:themeColor="text1"/>
                <w:sz w:val="20"/>
                <w:szCs w:val="20"/>
                <w:lang w:val="ka-GE"/>
              </w:rPr>
              <w:t xml:space="preserve">: </w:t>
            </w:r>
          </w:p>
          <w:p w:rsidR="00DD1F8D" w:rsidRPr="00066EF7" w:rsidRDefault="00DD1F8D" w:rsidP="00ED1782">
            <w:pPr>
              <w:spacing w:after="0" w:line="276" w:lineRule="auto"/>
              <w:ind w:left="62"/>
              <w:rPr>
                <w:rFonts w:ascii="Sylfaen" w:hAnsi="Sylfaen"/>
                <w:color w:val="000000" w:themeColor="text1"/>
                <w:sz w:val="20"/>
                <w:szCs w:val="20"/>
                <w:lang w:val="ka-GE"/>
              </w:rPr>
            </w:pPr>
            <w:r w:rsidRPr="00066EF7">
              <w:rPr>
                <w:rFonts w:ascii="Sylfaen" w:hAnsi="Sylfaen" w:cs="Times New Roman"/>
                <w:color w:val="000000" w:themeColor="text1"/>
                <w:sz w:val="20"/>
                <w:szCs w:val="20"/>
                <w:lang w:val="ka-GE"/>
              </w:rPr>
              <w:t>წამალთა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თანამედროვე</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კლასიფიკაცია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მკურნალობის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სტანდარტული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სქემები</w:t>
            </w:r>
            <w:r w:rsidRPr="00066EF7">
              <w:rPr>
                <w:rFonts w:ascii="Sylfaen" w:hAnsi="Sylfaen"/>
                <w:color w:val="000000" w:themeColor="text1"/>
                <w:sz w:val="20"/>
                <w:szCs w:val="20"/>
                <w:lang w:val="ka-GE"/>
              </w:rPr>
              <w:t>;</w:t>
            </w:r>
          </w:p>
          <w:p w:rsidR="00DD1F8D" w:rsidRPr="00066EF7" w:rsidRDefault="00DD1F8D" w:rsidP="00ED1782">
            <w:pPr>
              <w:spacing w:after="0" w:line="276" w:lineRule="auto"/>
              <w:ind w:left="62"/>
              <w:rPr>
                <w:rFonts w:ascii="Sylfaen" w:hAnsi="Sylfaen"/>
                <w:color w:val="000000" w:themeColor="text1"/>
                <w:sz w:val="20"/>
                <w:szCs w:val="20"/>
                <w:lang w:val="ka-GE"/>
              </w:rPr>
            </w:pPr>
            <w:r w:rsidRPr="00066EF7">
              <w:rPr>
                <w:rFonts w:ascii="Sylfaen" w:hAnsi="Sylfaen" w:cs="Times New Roman"/>
                <w:color w:val="000000" w:themeColor="text1"/>
                <w:sz w:val="20"/>
                <w:szCs w:val="20"/>
                <w:lang w:val="ka-GE"/>
              </w:rPr>
              <w:t>სამკურნალწამლო</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საშუალებების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შერჩევის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მეთოდოლოგია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ავადმყოფის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ზოგადი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მდგომარეობისა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და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წამლის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გვერდითი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მოვლენების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გათვალისიწნებით</w:t>
            </w:r>
            <w:r w:rsidRPr="00066EF7">
              <w:rPr>
                <w:rFonts w:ascii="Sylfaen" w:hAnsi="Sylfaen"/>
                <w:color w:val="000000" w:themeColor="text1"/>
                <w:sz w:val="20"/>
                <w:szCs w:val="20"/>
                <w:lang w:val="ka-GE"/>
              </w:rPr>
              <w:t xml:space="preserve">;   </w:t>
            </w:r>
          </w:p>
          <w:p w:rsidR="00DD1F8D" w:rsidRPr="00066EF7" w:rsidRDefault="00DD1F8D" w:rsidP="00ED1782">
            <w:pPr>
              <w:spacing w:after="0" w:line="276" w:lineRule="auto"/>
              <w:ind w:left="62"/>
              <w:rPr>
                <w:rFonts w:ascii="Sylfaen" w:hAnsi="Sylfaen"/>
                <w:color w:val="000000" w:themeColor="text1"/>
                <w:sz w:val="20"/>
                <w:szCs w:val="20"/>
                <w:lang w:val="ka-GE"/>
              </w:rPr>
            </w:pPr>
            <w:r w:rsidRPr="00066EF7">
              <w:rPr>
                <w:rFonts w:ascii="Sylfaen" w:hAnsi="Sylfaen" w:cs="Times New Roman"/>
                <w:color w:val="000000" w:themeColor="text1"/>
                <w:sz w:val="20"/>
                <w:szCs w:val="20"/>
                <w:lang w:val="ka-GE"/>
              </w:rPr>
              <w:t>ფარმაკოდინამიკის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ფარმაკოკინეტიკის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ფარმაკოგენეტიკის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ფარმაკოეპიდემიოლოგიის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ცოდნის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საფუძველზე</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თავიდან</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აიცილოს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სამკურნალწამლო</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საშუალების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გვერდითი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რეაქციები</w:t>
            </w:r>
            <w:r w:rsidRPr="00066EF7">
              <w:rPr>
                <w:rFonts w:ascii="Sylfaen" w:hAnsi="Sylfaen"/>
                <w:color w:val="000000" w:themeColor="text1"/>
                <w:sz w:val="20"/>
                <w:szCs w:val="20"/>
                <w:lang w:val="ka-GE"/>
              </w:rPr>
              <w:t>;</w:t>
            </w:r>
          </w:p>
          <w:p w:rsidR="00DD1F8D" w:rsidRPr="00066EF7" w:rsidRDefault="00DD1F8D" w:rsidP="00ED1782">
            <w:pPr>
              <w:spacing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შეასწავლოს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წამლის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დოზის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კორექციის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ძირითადი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მეთოდები</w:t>
            </w:r>
            <w:r w:rsidRPr="00066EF7">
              <w:rPr>
                <w:rFonts w:ascii="Sylfaen" w:hAnsi="Sylfaen"/>
                <w:color w:val="000000" w:themeColor="text1"/>
                <w:sz w:val="20"/>
                <w:szCs w:val="20"/>
                <w:lang w:val="ka-GE"/>
              </w:rPr>
              <w:t>;</w:t>
            </w:r>
          </w:p>
          <w:p w:rsidR="0086313C" w:rsidRPr="00066EF7" w:rsidRDefault="00DD1F8D" w:rsidP="00ED1782">
            <w:pPr>
              <w:spacing w:after="0" w:line="276" w:lineRule="auto"/>
              <w:rPr>
                <w:rFonts w:ascii="Sylfaen" w:hAnsi="Sylfaen" w:cs="Sylfaen"/>
                <w:i/>
                <w:color w:val="000000" w:themeColor="text1"/>
                <w:sz w:val="20"/>
                <w:szCs w:val="20"/>
                <w:lang w:val="ka-GE"/>
              </w:rPr>
            </w:pP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დაეყრდნოს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მტკიცებულებითი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მედიცინის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პრინციპებს</w:t>
            </w:r>
            <w:r w:rsidRPr="00066EF7">
              <w:rPr>
                <w:rFonts w:ascii="Sylfaen" w:hAnsi="Sylfaen"/>
                <w:color w:val="000000" w:themeColor="text1"/>
                <w:sz w:val="20"/>
                <w:szCs w:val="20"/>
                <w:lang w:val="ka-GE"/>
              </w:rPr>
              <w:t>.</w:t>
            </w:r>
          </w:p>
        </w:tc>
      </w:tr>
      <w:tr w:rsidR="002D7D0B" w:rsidRPr="00066EF7" w:rsidTr="0054540C">
        <w:tc>
          <w:tcPr>
            <w:tcW w:w="1985" w:type="dxa"/>
            <w:tcBorders>
              <w:top w:val="single" w:sz="4" w:space="0" w:color="auto"/>
              <w:left w:val="single" w:sz="4" w:space="0" w:color="auto"/>
              <w:bottom w:val="single" w:sz="4" w:space="0" w:color="auto"/>
              <w:right w:val="single" w:sz="4" w:space="0" w:color="auto"/>
            </w:tcBorders>
            <w:hideMark/>
          </w:tcPr>
          <w:p w:rsidR="0086313C" w:rsidRPr="00066EF7" w:rsidRDefault="0086313C" w:rsidP="0035107B">
            <w:pPr>
              <w:spacing w:after="0" w:line="276" w:lineRule="auto"/>
              <w:jc w:val="both"/>
              <w:rPr>
                <w:rFonts w:ascii="AcadNusx" w:hAnsi="AcadNusx"/>
                <w:b/>
                <w:color w:val="000000" w:themeColor="text1"/>
                <w:sz w:val="20"/>
                <w:szCs w:val="20"/>
              </w:rPr>
            </w:pPr>
            <w:r w:rsidRPr="00066EF7">
              <w:rPr>
                <w:rFonts w:ascii="Sylfaen" w:hAnsi="Sylfaen"/>
                <w:b/>
                <w:color w:val="000000" w:themeColor="text1"/>
                <w:sz w:val="20"/>
                <w:szCs w:val="20"/>
              </w:rPr>
              <w:t>დაშვების წინაპირობები</w:t>
            </w:r>
          </w:p>
        </w:tc>
        <w:tc>
          <w:tcPr>
            <w:tcW w:w="8075" w:type="dxa"/>
            <w:tcBorders>
              <w:top w:val="single" w:sz="4" w:space="0" w:color="auto"/>
              <w:left w:val="single" w:sz="4" w:space="0" w:color="auto"/>
              <w:bottom w:val="single" w:sz="4" w:space="0" w:color="auto"/>
              <w:right w:val="single" w:sz="4" w:space="0" w:color="auto"/>
            </w:tcBorders>
            <w:hideMark/>
          </w:tcPr>
          <w:p w:rsidR="0086313C" w:rsidRPr="00066EF7" w:rsidRDefault="00A83584" w:rsidP="0035107B">
            <w:pPr>
              <w:spacing w:after="0" w:line="276" w:lineRule="auto"/>
              <w:jc w:val="both"/>
              <w:rPr>
                <w:rFonts w:ascii="Sylfaen" w:hAnsi="Sylfaen"/>
                <w:color w:val="000000" w:themeColor="text1"/>
                <w:sz w:val="20"/>
                <w:szCs w:val="20"/>
                <w:lang w:val="ka-GE"/>
              </w:rPr>
            </w:pPr>
            <w:r w:rsidRPr="00A83584">
              <w:rPr>
                <w:rFonts w:ascii="Sylfaen" w:hAnsi="Sylfaen"/>
                <w:color w:val="000000" w:themeColor="text1"/>
                <w:sz w:val="20"/>
                <w:szCs w:val="20"/>
                <w:lang w:val="ka-GE"/>
              </w:rPr>
              <w:t>შინაგანი დაავადებები 2, ზოგადი ქირურგია</w:t>
            </w:r>
          </w:p>
        </w:tc>
      </w:tr>
      <w:tr w:rsidR="002D7D0B" w:rsidRPr="00066EF7" w:rsidTr="0054540C">
        <w:tc>
          <w:tcPr>
            <w:tcW w:w="1985" w:type="dxa"/>
            <w:tcBorders>
              <w:top w:val="single" w:sz="4" w:space="0" w:color="auto"/>
              <w:left w:val="single" w:sz="4" w:space="0" w:color="auto"/>
              <w:bottom w:val="single" w:sz="4" w:space="0" w:color="auto"/>
              <w:right w:val="single" w:sz="4" w:space="0" w:color="auto"/>
            </w:tcBorders>
          </w:tcPr>
          <w:p w:rsidR="00BE4402" w:rsidRPr="00066EF7" w:rsidRDefault="00BE4402" w:rsidP="00D8130A">
            <w:pPr>
              <w:spacing w:after="0" w:line="276" w:lineRule="auto"/>
              <w:jc w:val="both"/>
              <w:rPr>
                <w:rFonts w:ascii="Sylfaen" w:hAnsi="Sylfaen"/>
                <w:b/>
                <w:color w:val="000000" w:themeColor="text1"/>
                <w:sz w:val="20"/>
                <w:szCs w:val="20"/>
              </w:rPr>
            </w:pPr>
            <w:r w:rsidRPr="00066EF7">
              <w:rPr>
                <w:rFonts w:ascii="Sylfaen" w:hAnsi="Sylfaen"/>
                <w:b/>
                <w:color w:val="000000" w:themeColor="text1"/>
                <w:sz w:val="20"/>
                <w:szCs w:val="20"/>
              </w:rPr>
              <w:t>სწავლის შედეგები</w:t>
            </w:r>
          </w:p>
        </w:tc>
        <w:tc>
          <w:tcPr>
            <w:tcW w:w="8075" w:type="dxa"/>
            <w:tcBorders>
              <w:top w:val="single" w:sz="4" w:space="0" w:color="auto"/>
              <w:left w:val="single" w:sz="4" w:space="0" w:color="auto"/>
              <w:bottom w:val="single" w:sz="4" w:space="0" w:color="auto"/>
              <w:right w:val="single" w:sz="4" w:space="0" w:color="auto"/>
            </w:tcBorders>
          </w:tcPr>
          <w:p w:rsidR="00B14B74" w:rsidRPr="00066EF7" w:rsidRDefault="00B14B74" w:rsidP="00D8130A">
            <w:pPr>
              <w:spacing w:after="0" w:line="276" w:lineRule="auto"/>
              <w:rPr>
                <w:rFonts w:ascii="Sylfaen" w:hAnsi="Sylfaen"/>
                <w:b/>
                <w:color w:val="000000" w:themeColor="text1"/>
                <w:sz w:val="20"/>
                <w:szCs w:val="20"/>
                <w:lang w:val="ka-GE"/>
              </w:rPr>
            </w:pPr>
            <w:r w:rsidRPr="00066EF7">
              <w:rPr>
                <w:rFonts w:ascii="Sylfaen" w:hAnsi="Sylfaen" w:cs="Times New Roman"/>
                <w:b/>
                <w:color w:val="000000" w:themeColor="text1"/>
                <w:sz w:val="20"/>
                <w:szCs w:val="20"/>
                <w:lang w:val="ka-GE"/>
              </w:rPr>
              <w:t>ცოდნა</w:t>
            </w:r>
            <w:r w:rsidRPr="00066EF7">
              <w:rPr>
                <w:rFonts w:ascii="Sylfaen" w:hAnsi="Sylfaen"/>
                <w:b/>
                <w:color w:val="000000" w:themeColor="text1"/>
                <w:sz w:val="20"/>
                <w:szCs w:val="20"/>
                <w:lang w:val="ka-GE"/>
              </w:rPr>
              <w:t xml:space="preserve"> </w:t>
            </w:r>
            <w:r w:rsidRPr="00066EF7">
              <w:rPr>
                <w:rFonts w:ascii="Sylfaen" w:hAnsi="Sylfaen" w:cs="Times New Roman"/>
                <w:b/>
                <w:color w:val="000000" w:themeColor="text1"/>
                <w:sz w:val="20"/>
                <w:szCs w:val="20"/>
                <w:lang w:val="ka-GE"/>
              </w:rPr>
              <w:t>და</w:t>
            </w:r>
            <w:r w:rsidRPr="00066EF7">
              <w:rPr>
                <w:rFonts w:ascii="Sylfaen" w:hAnsi="Sylfaen"/>
                <w:b/>
                <w:color w:val="000000" w:themeColor="text1"/>
                <w:sz w:val="20"/>
                <w:szCs w:val="20"/>
                <w:lang w:val="ka-GE"/>
              </w:rPr>
              <w:t xml:space="preserve"> </w:t>
            </w:r>
            <w:r w:rsidRPr="00066EF7">
              <w:rPr>
                <w:rFonts w:ascii="Sylfaen" w:hAnsi="Sylfaen" w:cs="Times New Roman"/>
                <w:b/>
                <w:color w:val="000000" w:themeColor="text1"/>
                <w:sz w:val="20"/>
                <w:szCs w:val="20"/>
                <w:lang w:val="ka-GE"/>
              </w:rPr>
              <w:t>გაცნობიერება</w:t>
            </w:r>
          </w:p>
          <w:p w:rsidR="00B14B74" w:rsidRPr="00066EF7" w:rsidRDefault="00B14B74" w:rsidP="00D8130A">
            <w:pPr>
              <w:spacing w:after="0" w:line="276" w:lineRule="auto"/>
              <w:rPr>
                <w:rFonts w:ascii="Sylfaen" w:hAnsi="Sylfaen"/>
                <w:color w:val="000000" w:themeColor="text1"/>
                <w:sz w:val="20"/>
                <w:szCs w:val="20"/>
                <w:lang w:val="ka-GE"/>
              </w:rPr>
            </w:pPr>
            <w:r w:rsidRPr="00066EF7">
              <w:rPr>
                <w:rFonts w:ascii="Sylfaen" w:hAnsi="Sylfaen" w:cs="Times New Roman"/>
                <w:color w:val="000000" w:themeColor="text1"/>
                <w:sz w:val="20"/>
                <w:szCs w:val="20"/>
                <w:lang w:val="ka-GE"/>
              </w:rPr>
              <w:t>სტუდენტს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ეცოდინება</w:t>
            </w:r>
            <w:r w:rsidRPr="00066EF7">
              <w:rPr>
                <w:rFonts w:ascii="Sylfaen" w:hAnsi="Sylfaen"/>
                <w:color w:val="000000" w:themeColor="text1"/>
                <w:sz w:val="20"/>
                <w:szCs w:val="20"/>
                <w:lang w:val="ka-GE"/>
              </w:rPr>
              <w:t>:</w:t>
            </w:r>
          </w:p>
          <w:p w:rsidR="00B14B74" w:rsidRPr="00066EF7" w:rsidRDefault="00B14B74" w:rsidP="00D8130A">
            <w:pPr>
              <w:spacing w:after="0" w:line="276" w:lineRule="auto"/>
              <w:rPr>
                <w:rFonts w:ascii="Sylfaen" w:hAnsi="Sylfaen"/>
                <w:color w:val="000000" w:themeColor="text1"/>
                <w:sz w:val="20"/>
                <w:szCs w:val="20"/>
                <w:lang w:val="ka-GE"/>
              </w:rPr>
            </w:pPr>
            <w:r w:rsidRPr="00066EF7">
              <w:rPr>
                <w:rFonts w:ascii="Sylfaen" w:hAnsi="Sylfaen" w:cs="Times New Roman"/>
                <w:color w:val="000000" w:themeColor="text1"/>
                <w:sz w:val="20"/>
                <w:szCs w:val="20"/>
                <w:lang w:val="ka-GE"/>
              </w:rPr>
              <w:t>წამალთა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თანამედროვე</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კლასიფიკაცია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მკურნალობის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სტანდარტული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სქემები</w:t>
            </w:r>
            <w:r w:rsidRPr="00066EF7">
              <w:rPr>
                <w:rFonts w:ascii="Sylfaen" w:hAnsi="Sylfaen"/>
                <w:color w:val="000000" w:themeColor="text1"/>
                <w:sz w:val="20"/>
                <w:szCs w:val="20"/>
                <w:lang w:val="ka-GE"/>
              </w:rPr>
              <w:t>;</w:t>
            </w:r>
          </w:p>
          <w:p w:rsidR="00B14B74" w:rsidRPr="00066EF7" w:rsidRDefault="00B14B74" w:rsidP="00D8130A">
            <w:pPr>
              <w:spacing w:after="0" w:line="276" w:lineRule="auto"/>
              <w:rPr>
                <w:rFonts w:ascii="Sylfaen" w:hAnsi="Sylfaen"/>
                <w:color w:val="000000" w:themeColor="text1"/>
                <w:sz w:val="20"/>
                <w:szCs w:val="20"/>
                <w:lang w:val="ka-GE"/>
              </w:rPr>
            </w:pPr>
            <w:r w:rsidRPr="00066EF7">
              <w:rPr>
                <w:rFonts w:ascii="Sylfaen" w:hAnsi="Sylfaen" w:cs="Times New Roman"/>
                <w:color w:val="000000" w:themeColor="text1"/>
                <w:sz w:val="20"/>
                <w:szCs w:val="20"/>
                <w:lang w:val="ka-GE"/>
              </w:rPr>
              <w:t>სამკურნალწამლო</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საშუალებების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შერჩევის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მეთოდოლოგია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ავადმყოფის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ზოგადი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მდგომარეობისა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და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წამლის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გვერდითი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მოვლენების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გათვალისიწინებით</w:t>
            </w:r>
            <w:r w:rsidRPr="00066EF7">
              <w:rPr>
                <w:rFonts w:ascii="Sylfaen" w:hAnsi="Sylfaen"/>
                <w:color w:val="000000" w:themeColor="text1"/>
                <w:sz w:val="20"/>
                <w:szCs w:val="20"/>
                <w:lang w:val="ka-GE"/>
              </w:rPr>
              <w:t xml:space="preserve">;   </w:t>
            </w:r>
          </w:p>
          <w:p w:rsidR="00B14B74" w:rsidRPr="00066EF7" w:rsidRDefault="00B14B74" w:rsidP="00D8130A">
            <w:pPr>
              <w:spacing w:after="0" w:line="276" w:lineRule="auto"/>
              <w:rPr>
                <w:rFonts w:ascii="Sylfaen" w:hAnsi="Sylfaen"/>
                <w:color w:val="000000" w:themeColor="text1"/>
                <w:sz w:val="20"/>
                <w:szCs w:val="20"/>
                <w:lang w:val="ka-GE"/>
              </w:rPr>
            </w:pPr>
            <w:r w:rsidRPr="00066EF7">
              <w:rPr>
                <w:rFonts w:ascii="Sylfaen" w:hAnsi="Sylfaen" w:cs="Times New Roman"/>
                <w:color w:val="000000" w:themeColor="text1"/>
                <w:sz w:val="20"/>
                <w:szCs w:val="20"/>
                <w:lang w:val="ka-GE"/>
              </w:rPr>
              <w:t>ფარმაკოდინამიკის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ფარმაკოკინეტიკის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ფარმაკოგენეტიკის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ფარმაკოეპიდემიოლოგიის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ცოდნის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საფუძველზე</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თავიდან</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აიცილოს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სამკურნალწამლო</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საშუალების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გვერდითი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რეაქციები</w:t>
            </w:r>
            <w:r w:rsidRPr="00066EF7">
              <w:rPr>
                <w:rFonts w:ascii="Sylfaen" w:hAnsi="Sylfaen"/>
                <w:color w:val="000000" w:themeColor="text1"/>
                <w:sz w:val="20"/>
                <w:szCs w:val="20"/>
                <w:lang w:val="ka-GE"/>
              </w:rPr>
              <w:t>;</w:t>
            </w:r>
          </w:p>
          <w:p w:rsidR="00B14B74" w:rsidRPr="00066EF7" w:rsidRDefault="00B14B74" w:rsidP="00D8130A">
            <w:pPr>
              <w:spacing w:after="0" w:line="276" w:lineRule="auto"/>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შეასწავლოს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წამლის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დოზის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კორექციის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ძირითადი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მეთოდები</w:t>
            </w:r>
            <w:r w:rsidRPr="00066EF7">
              <w:rPr>
                <w:rFonts w:ascii="Sylfaen" w:hAnsi="Sylfaen"/>
                <w:color w:val="000000" w:themeColor="text1"/>
                <w:sz w:val="20"/>
                <w:szCs w:val="20"/>
                <w:lang w:val="ka-GE"/>
              </w:rPr>
              <w:t>;</w:t>
            </w:r>
          </w:p>
          <w:p w:rsidR="00B14B74" w:rsidRPr="00066EF7" w:rsidRDefault="00B14B74" w:rsidP="00D8130A">
            <w:pPr>
              <w:spacing w:after="0" w:line="276" w:lineRule="auto"/>
              <w:rPr>
                <w:rFonts w:ascii="Sylfaen" w:hAnsi="Sylfaen"/>
                <w:color w:val="000000" w:themeColor="text1"/>
                <w:sz w:val="20"/>
                <w:szCs w:val="20"/>
                <w:lang w:val="ka-GE"/>
              </w:rPr>
            </w:pPr>
            <w:r w:rsidRPr="00066EF7">
              <w:rPr>
                <w:rFonts w:ascii="Sylfaen" w:hAnsi="Sylfaen" w:cs="Times New Roman"/>
                <w:color w:val="000000" w:themeColor="text1"/>
                <w:sz w:val="20"/>
                <w:szCs w:val="20"/>
                <w:lang w:val="ka-GE"/>
              </w:rPr>
              <w:t>დაეყრდნოს მტკიცებულებითი მედიცინის პრინციპებს.</w:t>
            </w:r>
          </w:p>
          <w:p w:rsidR="00B14B74" w:rsidRPr="00066EF7" w:rsidRDefault="00B14B74" w:rsidP="00D8130A">
            <w:pPr>
              <w:spacing w:after="0" w:line="276" w:lineRule="auto"/>
              <w:rPr>
                <w:rFonts w:ascii="Sylfaen" w:hAnsi="Sylfaen"/>
                <w:b/>
                <w:color w:val="000000" w:themeColor="text1"/>
                <w:sz w:val="20"/>
                <w:szCs w:val="20"/>
                <w:lang w:val="ka-GE"/>
              </w:rPr>
            </w:pPr>
            <w:r w:rsidRPr="00066EF7">
              <w:rPr>
                <w:rFonts w:ascii="Sylfaen" w:hAnsi="Sylfaen"/>
                <w:b/>
                <w:color w:val="000000" w:themeColor="text1"/>
                <w:sz w:val="20"/>
                <w:szCs w:val="20"/>
                <w:lang w:val="ka-GE"/>
              </w:rPr>
              <w:t xml:space="preserve"> </w:t>
            </w:r>
            <w:r w:rsidRPr="00066EF7">
              <w:rPr>
                <w:rFonts w:ascii="Sylfaen" w:hAnsi="Sylfaen" w:cs="Times New Roman"/>
                <w:b/>
                <w:color w:val="000000" w:themeColor="text1"/>
                <w:sz w:val="20"/>
                <w:szCs w:val="20"/>
                <w:lang w:val="ka-GE"/>
              </w:rPr>
              <w:t>უნარი</w:t>
            </w:r>
          </w:p>
          <w:p w:rsidR="00B14B74" w:rsidRPr="00066EF7" w:rsidRDefault="00B14B74" w:rsidP="00D8130A">
            <w:pPr>
              <w:spacing w:after="0" w:line="276" w:lineRule="auto"/>
              <w:rPr>
                <w:rFonts w:ascii="Sylfaen" w:hAnsi="Sylfaen"/>
                <w:color w:val="000000" w:themeColor="text1"/>
                <w:sz w:val="20"/>
                <w:szCs w:val="20"/>
                <w:lang w:val="ka-GE"/>
              </w:rPr>
            </w:pPr>
            <w:r w:rsidRPr="00066EF7">
              <w:rPr>
                <w:rFonts w:ascii="Sylfaen" w:hAnsi="Sylfaen" w:cs="Times New Roman"/>
                <w:color w:val="000000" w:themeColor="text1"/>
                <w:sz w:val="20"/>
                <w:szCs w:val="20"/>
                <w:lang w:val="ka-GE"/>
              </w:rPr>
              <w:t>სტუდენტი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შეძლებს</w:t>
            </w:r>
            <w:r w:rsidRPr="00066EF7">
              <w:rPr>
                <w:rFonts w:ascii="Sylfaen" w:hAnsi="Sylfaen"/>
                <w:color w:val="000000" w:themeColor="text1"/>
                <w:sz w:val="20"/>
                <w:szCs w:val="20"/>
                <w:lang w:val="ka-GE"/>
              </w:rPr>
              <w:t>:</w:t>
            </w:r>
          </w:p>
          <w:p w:rsidR="00B14B74" w:rsidRPr="00066EF7" w:rsidRDefault="00B14B74" w:rsidP="00D8130A">
            <w:pPr>
              <w:spacing w:after="0" w:line="276" w:lineRule="auto"/>
              <w:rPr>
                <w:rFonts w:ascii="Sylfaen" w:hAnsi="Sylfaen"/>
                <w:color w:val="000000" w:themeColor="text1"/>
                <w:sz w:val="20"/>
                <w:szCs w:val="20"/>
                <w:lang w:val="ka-GE"/>
              </w:rPr>
            </w:pPr>
            <w:r w:rsidRPr="00066EF7">
              <w:rPr>
                <w:rFonts w:ascii="Sylfaen" w:hAnsi="Sylfaen" w:cs="Times New Roman"/>
                <w:color w:val="000000" w:themeColor="text1"/>
                <w:sz w:val="20"/>
                <w:szCs w:val="20"/>
                <w:lang w:val="ka-GE"/>
              </w:rPr>
              <w:t>მკურნალობის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სტანდარტული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სქემების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გამოყენებას</w:t>
            </w:r>
            <w:r w:rsidRPr="00066EF7">
              <w:rPr>
                <w:rFonts w:ascii="Sylfaen" w:hAnsi="Sylfaen"/>
                <w:color w:val="000000" w:themeColor="text1"/>
                <w:sz w:val="20"/>
                <w:szCs w:val="20"/>
                <w:lang w:val="ka-GE"/>
              </w:rPr>
              <w:t>;</w:t>
            </w:r>
          </w:p>
          <w:p w:rsidR="00B14B74" w:rsidRPr="00066EF7" w:rsidRDefault="00B14B74" w:rsidP="00D8130A">
            <w:pPr>
              <w:spacing w:after="0" w:line="276" w:lineRule="auto"/>
              <w:rPr>
                <w:rFonts w:ascii="Sylfaen" w:hAnsi="Sylfaen"/>
                <w:color w:val="000000" w:themeColor="text1"/>
                <w:sz w:val="20"/>
                <w:szCs w:val="20"/>
                <w:lang w:val="ka-GE"/>
              </w:rPr>
            </w:pPr>
            <w:r w:rsidRPr="00066EF7">
              <w:rPr>
                <w:rFonts w:ascii="Sylfaen" w:hAnsi="Sylfaen" w:cs="Times New Roman"/>
                <w:color w:val="000000" w:themeColor="text1"/>
                <w:sz w:val="20"/>
                <w:szCs w:val="20"/>
                <w:lang w:val="ka-GE"/>
              </w:rPr>
              <w:t>სამკურნალწამლო</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საშუალებების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შერჩევას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ავადმყოფის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ზოგადი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მდგომარეობისა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და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წამლის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გვერდითი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მოვლენების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გათვალისიწინებით</w:t>
            </w:r>
            <w:r w:rsidRPr="00066EF7">
              <w:rPr>
                <w:rFonts w:ascii="Sylfaen" w:hAnsi="Sylfaen"/>
                <w:color w:val="000000" w:themeColor="text1"/>
                <w:sz w:val="20"/>
                <w:szCs w:val="20"/>
                <w:lang w:val="ka-GE"/>
              </w:rPr>
              <w:t xml:space="preserve">;   </w:t>
            </w:r>
          </w:p>
          <w:p w:rsidR="00B14B74" w:rsidRPr="00066EF7" w:rsidRDefault="00B14B74" w:rsidP="00D8130A">
            <w:pPr>
              <w:spacing w:after="0" w:line="276" w:lineRule="auto"/>
              <w:rPr>
                <w:rFonts w:ascii="Sylfaen" w:hAnsi="Sylfaen"/>
                <w:color w:val="000000" w:themeColor="text1"/>
                <w:sz w:val="20"/>
                <w:szCs w:val="20"/>
                <w:lang w:val="ka-GE"/>
              </w:rPr>
            </w:pPr>
            <w:r w:rsidRPr="00066EF7">
              <w:rPr>
                <w:rFonts w:ascii="Sylfaen" w:hAnsi="Sylfaen" w:cs="Times New Roman"/>
                <w:color w:val="000000" w:themeColor="text1"/>
                <w:sz w:val="20"/>
                <w:szCs w:val="20"/>
                <w:lang w:val="ka-GE"/>
              </w:rPr>
              <w:t>კონკრეტული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დაავადების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შემთხვევაში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სამკურნალწამლო</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საშუალების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გვერდითი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lastRenderedPageBreak/>
              <w:t>რეაქციების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გათვალისიწინებასა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და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რელევანტური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მკურნალობის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სქემის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შემუშვებას</w:t>
            </w:r>
            <w:r w:rsidRPr="00066EF7">
              <w:rPr>
                <w:rFonts w:ascii="Sylfaen" w:hAnsi="Sylfaen"/>
                <w:color w:val="000000" w:themeColor="text1"/>
                <w:sz w:val="20"/>
                <w:szCs w:val="20"/>
                <w:lang w:val="ka-GE"/>
              </w:rPr>
              <w:t>;</w:t>
            </w:r>
          </w:p>
          <w:p w:rsidR="00B14B74" w:rsidRPr="00066EF7" w:rsidRDefault="00B14B74" w:rsidP="00D8130A">
            <w:pPr>
              <w:spacing w:after="0" w:line="276" w:lineRule="auto"/>
              <w:rPr>
                <w:rFonts w:ascii="Sylfaen" w:hAnsi="Sylfaen"/>
                <w:color w:val="000000" w:themeColor="text1"/>
                <w:sz w:val="20"/>
                <w:szCs w:val="20"/>
                <w:lang w:val="ka-GE"/>
              </w:rPr>
            </w:pPr>
            <w:r w:rsidRPr="00066EF7">
              <w:rPr>
                <w:rFonts w:ascii="Sylfaen" w:hAnsi="Sylfaen" w:cs="Times New Roman"/>
                <w:color w:val="000000" w:themeColor="text1"/>
                <w:sz w:val="20"/>
                <w:szCs w:val="20"/>
                <w:lang w:val="ka-GE"/>
              </w:rPr>
              <w:t>წამლის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დოზის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კორექტირებას</w:t>
            </w:r>
            <w:r w:rsidRPr="00066EF7">
              <w:rPr>
                <w:rFonts w:ascii="Sylfaen" w:hAnsi="Sylfaen"/>
                <w:color w:val="000000" w:themeColor="text1"/>
                <w:sz w:val="20"/>
                <w:szCs w:val="20"/>
                <w:lang w:val="ka-GE"/>
              </w:rPr>
              <w:t>;</w:t>
            </w:r>
          </w:p>
          <w:p w:rsidR="00B14B74" w:rsidRPr="00066EF7" w:rsidRDefault="00B14B74" w:rsidP="00D8130A">
            <w:pPr>
              <w:spacing w:after="0" w:line="276" w:lineRule="auto"/>
              <w:rPr>
                <w:rFonts w:ascii="Sylfaen" w:hAnsi="Sylfaen"/>
                <w:color w:val="000000" w:themeColor="text1"/>
                <w:sz w:val="20"/>
                <w:szCs w:val="20"/>
                <w:lang w:val="ka-GE"/>
              </w:rPr>
            </w:pPr>
            <w:r w:rsidRPr="00066EF7">
              <w:rPr>
                <w:rFonts w:ascii="Sylfaen" w:hAnsi="Sylfaen" w:cs="Times New Roman"/>
                <w:color w:val="000000" w:themeColor="text1"/>
                <w:sz w:val="20"/>
                <w:szCs w:val="20"/>
                <w:lang w:val="ka-GE"/>
              </w:rPr>
              <w:t>მტკიცებულებითი მედიცინის პრინციპების გამოყენებას მედიკამენტოზური მკურნალობის პროცესში.</w:t>
            </w:r>
          </w:p>
          <w:p w:rsidR="00B14B74" w:rsidRPr="00066EF7" w:rsidRDefault="00B14B74" w:rsidP="00D8130A">
            <w:pPr>
              <w:spacing w:after="0" w:line="276" w:lineRule="auto"/>
              <w:rPr>
                <w:rFonts w:ascii="Sylfaen" w:hAnsi="Sylfaen"/>
                <w:color w:val="000000" w:themeColor="text1"/>
                <w:sz w:val="20"/>
                <w:szCs w:val="20"/>
                <w:lang w:val="ka-GE"/>
              </w:rPr>
            </w:pPr>
            <w:r w:rsidRPr="00066EF7">
              <w:rPr>
                <w:rFonts w:ascii="Sylfaen" w:hAnsi="Sylfaen" w:cs="Times New Roman"/>
                <w:color w:val="000000" w:themeColor="text1"/>
                <w:sz w:val="20"/>
                <w:szCs w:val="20"/>
                <w:lang w:val="ka-GE"/>
              </w:rPr>
              <w:t>დაავადების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კლინიკური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მდგომარეობისა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და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გამოკვლევის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შედეგების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ანალიზს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სამკურნალო</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საშუალებების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მონაცემების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ანალიზსა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და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სამკურნალო</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საშუალებების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ფარმაკოდინამიკის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ფარმაკოკინეტიკის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ფარმაკოგენეტიკის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ფარმაკოეპიდემიოლოგიასთან</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შეჯერებას</w:t>
            </w:r>
            <w:r w:rsidRPr="00066EF7">
              <w:rPr>
                <w:rFonts w:ascii="Sylfaen" w:hAnsi="Sylfaen"/>
                <w:color w:val="000000" w:themeColor="text1"/>
                <w:sz w:val="20"/>
                <w:szCs w:val="20"/>
                <w:lang w:val="ka-GE"/>
              </w:rPr>
              <w:t>.</w:t>
            </w:r>
          </w:p>
          <w:p w:rsidR="00BE4402" w:rsidRDefault="00D035BF" w:rsidP="00D035BF">
            <w:pPr>
              <w:spacing w:after="0" w:line="276" w:lineRule="auto"/>
              <w:rPr>
                <w:rFonts w:ascii="Sylfaen" w:hAnsi="Sylfaen"/>
                <w:color w:val="000000" w:themeColor="text1"/>
                <w:sz w:val="20"/>
                <w:szCs w:val="20"/>
                <w:lang w:val="ka-GE"/>
              </w:rPr>
            </w:pPr>
            <w:r>
              <w:rPr>
                <w:rFonts w:ascii="Sylfaen" w:hAnsi="Sylfaen"/>
                <w:color w:val="000000" w:themeColor="text1"/>
                <w:sz w:val="20"/>
                <w:szCs w:val="20"/>
                <w:lang w:val="ka-GE"/>
              </w:rPr>
              <w:t xml:space="preserve">   </w:t>
            </w:r>
            <w:r w:rsidR="00B14B74" w:rsidRPr="00066EF7">
              <w:rPr>
                <w:rFonts w:ascii="Sylfaen" w:hAnsi="Sylfaen" w:cs="Times New Roman"/>
                <w:color w:val="000000" w:themeColor="text1"/>
                <w:sz w:val="20"/>
                <w:szCs w:val="20"/>
                <w:lang w:val="ka-GE"/>
              </w:rPr>
              <w:t>საინფორმაციო</w:t>
            </w:r>
            <w:r w:rsidR="00B14B74" w:rsidRPr="00066EF7">
              <w:rPr>
                <w:rFonts w:ascii="Sylfaen" w:hAnsi="Sylfaen"/>
                <w:color w:val="000000" w:themeColor="text1"/>
                <w:sz w:val="20"/>
                <w:szCs w:val="20"/>
                <w:lang w:val="ka-GE"/>
              </w:rPr>
              <w:t xml:space="preserve"> </w:t>
            </w:r>
            <w:r w:rsidR="00B14B74" w:rsidRPr="00066EF7">
              <w:rPr>
                <w:rFonts w:ascii="Sylfaen" w:hAnsi="Sylfaen" w:cs="Times New Roman"/>
                <w:color w:val="000000" w:themeColor="text1"/>
                <w:sz w:val="20"/>
                <w:szCs w:val="20"/>
                <w:lang w:val="ka-GE"/>
              </w:rPr>
              <w:t>ტექნოლოგიების</w:t>
            </w:r>
            <w:r w:rsidR="00B14B74" w:rsidRPr="00066EF7">
              <w:rPr>
                <w:rFonts w:ascii="Sylfaen" w:hAnsi="Sylfaen"/>
                <w:color w:val="000000" w:themeColor="text1"/>
                <w:sz w:val="20"/>
                <w:szCs w:val="20"/>
                <w:lang w:val="ka-GE"/>
              </w:rPr>
              <w:t xml:space="preserve"> </w:t>
            </w:r>
            <w:r w:rsidR="00B14B74" w:rsidRPr="00066EF7">
              <w:rPr>
                <w:rFonts w:ascii="Sylfaen" w:hAnsi="Sylfaen" w:cs="Times New Roman"/>
                <w:color w:val="000000" w:themeColor="text1"/>
                <w:sz w:val="20"/>
                <w:szCs w:val="20"/>
                <w:lang w:val="ka-GE"/>
              </w:rPr>
              <w:t>საშუალებით</w:t>
            </w:r>
            <w:r w:rsidR="00B14B74" w:rsidRPr="00066EF7">
              <w:rPr>
                <w:rFonts w:ascii="Sylfaen" w:hAnsi="Sylfaen"/>
                <w:color w:val="000000" w:themeColor="text1"/>
                <w:sz w:val="20"/>
                <w:szCs w:val="20"/>
                <w:lang w:val="ka-GE"/>
              </w:rPr>
              <w:t xml:space="preserve"> </w:t>
            </w:r>
            <w:r w:rsidR="00B14B74" w:rsidRPr="00066EF7">
              <w:rPr>
                <w:rFonts w:ascii="Sylfaen" w:hAnsi="Sylfaen" w:cs="Times New Roman"/>
                <w:color w:val="000000" w:themeColor="text1"/>
                <w:sz w:val="20"/>
                <w:szCs w:val="20"/>
                <w:lang w:val="ka-GE"/>
              </w:rPr>
              <w:t>მოიძიოს</w:t>
            </w:r>
            <w:r w:rsidR="00B14B74" w:rsidRPr="00066EF7">
              <w:rPr>
                <w:rFonts w:ascii="Sylfaen" w:hAnsi="Sylfaen"/>
                <w:color w:val="000000" w:themeColor="text1"/>
                <w:sz w:val="20"/>
                <w:szCs w:val="20"/>
                <w:lang w:val="ka-GE"/>
              </w:rPr>
              <w:t xml:space="preserve"> </w:t>
            </w:r>
            <w:r w:rsidR="00B14B74" w:rsidRPr="00066EF7">
              <w:rPr>
                <w:rFonts w:ascii="Sylfaen" w:hAnsi="Sylfaen" w:cs="Times New Roman"/>
                <w:color w:val="000000" w:themeColor="text1"/>
                <w:sz w:val="20"/>
                <w:szCs w:val="20"/>
                <w:lang w:val="ka-GE"/>
              </w:rPr>
              <w:t>ინფორმაცია</w:t>
            </w:r>
            <w:r w:rsidR="00B14B74" w:rsidRPr="00066EF7">
              <w:rPr>
                <w:rFonts w:ascii="Sylfaen" w:hAnsi="Sylfaen"/>
                <w:color w:val="000000" w:themeColor="text1"/>
                <w:sz w:val="20"/>
                <w:szCs w:val="20"/>
                <w:lang w:val="ka-GE"/>
              </w:rPr>
              <w:t xml:space="preserve"> </w:t>
            </w:r>
            <w:r w:rsidR="00B14B74" w:rsidRPr="00066EF7">
              <w:rPr>
                <w:rFonts w:ascii="Sylfaen" w:hAnsi="Sylfaen" w:cs="Times New Roman"/>
                <w:color w:val="000000" w:themeColor="text1"/>
                <w:sz w:val="20"/>
                <w:szCs w:val="20"/>
                <w:lang w:val="ka-GE"/>
              </w:rPr>
              <w:t>და</w:t>
            </w:r>
            <w:r w:rsidR="00B14B74" w:rsidRPr="00066EF7">
              <w:rPr>
                <w:rFonts w:ascii="Sylfaen" w:hAnsi="Sylfaen"/>
                <w:color w:val="000000" w:themeColor="text1"/>
                <w:sz w:val="20"/>
                <w:szCs w:val="20"/>
                <w:lang w:val="ka-GE"/>
              </w:rPr>
              <w:t xml:space="preserve"> </w:t>
            </w:r>
            <w:r w:rsidR="00B14B74" w:rsidRPr="00066EF7">
              <w:rPr>
                <w:rFonts w:ascii="Sylfaen" w:hAnsi="Sylfaen" w:cs="Times New Roman"/>
                <w:color w:val="000000" w:themeColor="text1"/>
                <w:sz w:val="20"/>
                <w:szCs w:val="20"/>
                <w:lang w:val="ka-GE"/>
              </w:rPr>
              <w:t>გაიმდიდროს</w:t>
            </w:r>
            <w:r w:rsidR="00B14B74" w:rsidRPr="00066EF7">
              <w:rPr>
                <w:rFonts w:ascii="Sylfaen" w:hAnsi="Sylfaen"/>
                <w:color w:val="000000" w:themeColor="text1"/>
                <w:sz w:val="20"/>
                <w:szCs w:val="20"/>
                <w:lang w:val="ka-GE"/>
              </w:rPr>
              <w:t xml:space="preserve"> </w:t>
            </w:r>
            <w:r w:rsidR="00B14B74" w:rsidRPr="00066EF7">
              <w:rPr>
                <w:rFonts w:ascii="Sylfaen" w:hAnsi="Sylfaen" w:cs="Times New Roman"/>
                <w:color w:val="000000" w:themeColor="text1"/>
                <w:sz w:val="20"/>
                <w:szCs w:val="20"/>
                <w:lang w:val="ka-GE"/>
              </w:rPr>
              <w:t>ცოდნა</w:t>
            </w:r>
            <w:r w:rsidR="00B14B74" w:rsidRPr="00066EF7">
              <w:rPr>
                <w:rFonts w:ascii="Sylfaen" w:hAnsi="Sylfaen"/>
                <w:color w:val="000000" w:themeColor="text1"/>
                <w:sz w:val="20"/>
                <w:szCs w:val="20"/>
                <w:lang w:val="ka-GE"/>
              </w:rPr>
              <w:t xml:space="preserve"> </w:t>
            </w:r>
            <w:r w:rsidR="00B14B74" w:rsidRPr="00066EF7">
              <w:rPr>
                <w:rFonts w:ascii="Sylfaen" w:hAnsi="Sylfaen" w:cs="Times New Roman"/>
                <w:color w:val="000000" w:themeColor="text1"/>
                <w:sz w:val="20"/>
                <w:szCs w:val="20"/>
                <w:lang w:val="ka-GE"/>
              </w:rPr>
              <w:t>თანამედროვე</w:t>
            </w:r>
            <w:r w:rsidR="00B14B74" w:rsidRPr="00066EF7">
              <w:rPr>
                <w:rFonts w:ascii="Sylfaen" w:hAnsi="Sylfaen"/>
                <w:color w:val="000000" w:themeColor="text1"/>
                <w:sz w:val="20"/>
                <w:szCs w:val="20"/>
                <w:lang w:val="ka-GE"/>
              </w:rPr>
              <w:t xml:space="preserve"> </w:t>
            </w:r>
            <w:r w:rsidR="00B14B74" w:rsidRPr="00066EF7">
              <w:rPr>
                <w:rFonts w:ascii="Sylfaen" w:hAnsi="Sylfaen" w:cs="Times New Roman"/>
                <w:color w:val="000000" w:themeColor="text1"/>
                <w:sz w:val="20"/>
                <w:szCs w:val="20"/>
                <w:lang w:val="ka-GE"/>
              </w:rPr>
              <w:t>ფარმაკოლოგიის</w:t>
            </w:r>
            <w:r w:rsidR="00B14B74" w:rsidRPr="00066EF7">
              <w:rPr>
                <w:rFonts w:ascii="Sylfaen" w:hAnsi="Sylfaen"/>
                <w:color w:val="000000" w:themeColor="text1"/>
                <w:sz w:val="20"/>
                <w:szCs w:val="20"/>
                <w:lang w:val="ka-GE"/>
              </w:rPr>
              <w:t xml:space="preserve"> </w:t>
            </w:r>
            <w:r w:rsidR="00B14B74" w:rsidRPr="00066EF7">
              <w:rPr>
                <w:rFonts w:ascii="Sylfaen" w:hAnsi="Sylfaen" w:cs="Times New Roman"/>
                <w:color w:val="000000" w:themeColor="text1"/>
                <w:sz w:val="20"/>
                <w:szCs w:val="20"/>
                <w:lang w:val="ka-GE"/>
              </w:rPr>
              <w:t>სფეროში</w:t>
            </w:r>
            <w:r w:rsidR="00B14B74" w:rsidRPr="00066EF7">
              <w:rPr>
                <w:rFonts w:ascii="Sylfaen" w:hAnsi="Sylfaen"/>
                <w:color w:val="000000" w:themeColor="text1"/>
                <w:sz w:val="20"/>
                <w:szCs w:val="20"/>
                <w:lang w:val="ka-GE"/>
              </w:rPr>
              <w:t>.</w:t>
            </w:r>
          </w:p>
          <w:p w:rsidR="00D035BF" w:rsidRPr="00D035BF" w:rsidRDefault="00D035BF" w:rsidP="00D035BF">
            <w:pPr>
              <w:spacing w:after="0" w:line="276" w:lineRule="auto"/>
              <w:rPr>
                <w:rFonts w:ascii="Sylfaen" w:hAnsi="Sylfaen"/>
                <w:b/>
                <w:color w:val="000000" w:themeColor="text1"/>
                <w:sz w:val="20"/>
                <w:szCs w:val="20"/>
                <w:lang w:val="ka-GE"/>
              </w:rPr>
            </w:pPr>
            <w:r w:rsidRPr="00D035BF">
              <w:rPr>
                <w:rFonts w:ascii="Sylfaen" w:hAnsi="Sylfaen"/>
                <w:b/>
                <w:color w:val="000000" w:themeColor="text1"/>
                <w:sz w:val="20"/>
                <w:szCs w:val="20"/>
                <w:lang w:val="ka-GE"/>
              </w:rPr>
              <w:t>პროფესიონალიზმი და ავტონომიურობა:</w:t>
            </w:r>
          </w:p>
          <w:p w:rsidR="00D035BF" w:rsidRDefault="00D035BF" w:rsidP="00D035BF">
            <w:pPr>
              <w:spacing w:after="0" w:line="276" w:lineRule="auto"/>
              <w:jc w:val="both"/>
              <w:rPr>
                <w:rFonts w:ascii="Sylfaen" w:eastAsia="Times New Roman" w:hAnsi="Sylfaen"/>
                <w:color w:val="000000" w:themeColor="text1"/>
                <w:sz w:val="20"/>
                <w:szCs w:val="20"/>
                <w:lang w:val="ka-GE"/>
              </w:rPr>
            </w:pPr>
            <w:r>
              <w:rPr>
                <w:rFonts w:ascii="Sylfaen" w:eastAsia="Times New Roman" w:hAnsi="Sylfaen"/>
                <w:color w:val="000000" w:themeColor="text1"/>
                <w:sz w:val="20"/>
                <w:szCs w:val="20"/>
                <w:lang w:val="ka-GE"/>
              </w:rPr>
              <w:t xml:space="preserve">სტუდენტი შეძლებს ავტონომიური გადაწყვეტილებების მიღებას და ამ გადაწყვეტილებებზე პასუხისმგებლობების საკუთარ თავზე აღებას. სწავლის გაგრძელებას უფრო მაღალ საფეხურზე. პროფესიონალურ დონეზე  </w:t>
            </w:r>
            <w:r w:rsidRPr="003310D2">
              <w:rPr>
                <w:rFonts w:ascii="Sylfaen" w:eastAsia="Times New Roman" w:hAnsi="Sylfaen"/>
                <w:color w:val="000000" w:themeColor="text1"/>
                <w:sz w:val="20"/>
                <w:szCs w:val="20"/>
                <w:lang w:val="ka-GE"/>
              </w:rPr>
              <w:t>ავადმყოფის უფლებების  პატივისცემას.</w:t>
            </w:r>
          </w:p>
          <w:p w:rsidR="00D035BF" w:rsidRDefault="00D035BF" w:rsidP="00D035BF">
            <w:pPr>
              <w:spacing w:line="360" w:lineRule="auto"/>
              <w:jc w:val="center"/>
              <w:rPr>
                <w:rFonts w:ascii="Sylfaen" w:hAnsi="Sylfaen"/>
                <w:b/>
                <w:sz w:val="20"/>
                <w:szCs w:val="20"/>
                <w:lang w:val="ka-GE"/>
              </w:rPr>
            </w:pPr>
            <w:r w:rsidRPr="00762C71">
              <w:rPr>
                <w:rFonts w:ascii="Sylfaen" w:hAnsi="Sylfaen"/>
                <w:b/>
                <w:sz w:val="20"/>
                <w:szCs w:val="20"/>
                <w:lang w:val="ka-GE"/>
              </w:rPr>
              <w:t>დარგობრივი კომპეტენციები :</w:t>
            </w:r>
          </w:p>
          <w:p w:rsidR="00D035BF" w:rsidRPr="00B549D2" w:rsidRDefault="00D035BF" w:rsidP="00D035BF">
            <w:pPr>
              <w:spacing w:line="360" w:lineRule="auto"/>
              <w:jc w:val="center"/>
              <w:rPr>
                <w:rFonts w:ascii="Sylfaen" w:hAnsi="Sylfaen"/>
                <w:sz w:val="20"/>
                <w:szCs w:val="20"/>
                <w:lang w:val="ka-GE"/>
              </w:rPr>
            </w:pPr>
            <w:r w:rsidRPr="00B549D2">
              <w:rPr>
                <w:rFonts w:ascii="Sylfaen" w:hAnsi="Sylfaen"/>
                <w:sz w:val="20"/>
                <w:szCs w:val="20"/>
                <w:lang w:val="ka-GE"/>
              </w:rPr>
              <w:t xml:space="preserve">სტუდენტი ანმტკიცებს შემდეგ დარგობრივ კომპეტენციებს: </w:t>
            </w:r>
          </w:p>
          <w:p w:rsidR="00D035BF" w:rsidRDefault="00D035BF" w:rsidP="00D035BF">
            <w:pPr>
              <w:pStyle w:val="ListParagraph"/>
              <w:numPr>
                <w:ilvl w:val="0"/>
                <w:numId w:val="19"/>
              </w:numPr>
              <w:spacing w:after="0" w:line="360" w:lineRule="auto"/>
              <w:rPr>
                <w:rFonts w:ascii="Sylfaen" w:hAnsi="Sylfaen"/>
                <w:sz w:val="20"/>
                <w:szCs w:val="20"/>
                <w:lang w:val="ka-GE"/>
              </w:rPr>
            </w:pPr>
            <w:r w:rsidRPr="00B47EDD">
              <w:rPr>
                <w:rFonts w:ascii="Sylfaen" w:hAnsi="Sylfaen"/>
                <w:sz w:val="20"/>
                <w:szCs w:val="20"/>
                <w:lang w:val="ka-GE"/>
              </w:rPr>
              <w:t>პაციენტის კონსულტაციის გაწევა</w:t>
            </w:r>
            <w:r>
              <w:rPr>
                <w:rFonts w:ascii="Sylfaen" w:hAnsi="Sylfaen"/>
                <w:sz w:val="20"/>
                <w:szCs w:val="20"/>
                <w:lang w:val="ka-GE"/>
              </w:rPr>
              <w:t xml:space="preserve">, </w:t>
            </w:r>
            <w:r w:rsidRPr="00B47EDD">
              <w:rPr>
                <w:rFonts w:ascii="Sylfaen" w:hAnsi="Sylfaen"/>
                <w:sz w:val="20"/>
                <w:szCs w:val="20"/>
                <w:lang w:val="ka-GE"/>
              </w:rPr>
              <w:t>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w:t>
            </w:r>
            <w:r>
              <w:rPr>
                <w:rFonts w:ascii="Sylfaen" w:hAnsi="Sylfaen"/>
                <w:sz w:val="20"/>
                <w:szCs w:val="20"/>
                <w:lang w:val="ka-GE"/>
              </w:rPr>
              <w:t xml:space="preserve">, </w:t>
            </w:r>
            <w:r w:rsidRPr="00B47EDD">
              <w:rPr>
                <w:rFonts w:ascii="Sylfaen" w:hAnsi="Sylfaen"/>
                <w:sz w:val="20"/>
                <w:szCs w:val="20"/>
                <w:lang w:val="ka-GE"/>
              </w:rPr>
              <w:t>გადაუდებელი სამედიცინო მდგომარეობის დროს დახმარების გაწევა</w:t>
            </w:r>
            <w:r>
              <w:rPr>
                <w:rFonts w:ascii="Sylfaen" w:hAnsi="Sylfaen"/>
                <w:sz w:val="20"/>
                <w:szCs w:val="20"/>
                <w:lang w:val="ka-GE"/>
              </w:rPr>
              <w:t xml:space="preserve">, </w:t>
            </w:r>
            <w:r w:rsidRPr="00B47EDD">
              <w:rPr>
                <w:rFonts w:ascii="Sylfaen" w:hAnsi="Sylfaen"/>
                <w:sz w:val="20"/>
                <w:szCs w:val="20"/>
                <w:lang w:val="ka-GE"/>
              </w:rPr>
              <w:t>მედიკამენტების გამოწერის ცოდნა</w:t>
            </w:r>
            <w:r>
              <w:rPr>
                <w:rFonts w:ascii="Sylfaen" w:hAnsi="Sylfaen"/>
                <w:sz w:val="20"/>
                <w:szCs w:val="20"/>
                <w:lang w:val="ka-GE"/>
              </w:rPr>
              <w:t xml:space="preserve">, </w:t>
            </w:r>
            <w:r w:rsidRPr="00B47EDD">
              <w:rPr>
                <w:rFonts w:ascii="Sylfaen" w:hAnsi="Sylfaen"/>
                <w:sz w:val="20"/>
                <w:szCs w:val="20"/>
                <w:lang w:val="ka-GE"/>
              </w:rPr>
              <w:t>პრაქტიკული პროცედურების ჩატარება</w:t>
            </w:r>
            <w:r>
              <w:rPr>
                <w:rFonts w:ascii="Sylfaen" w:hAnsi="Sylfaen"/>
                <w:sz w:val="20"/>
                <w:szCs w:val="20"/>
                <w:lang w:val="ka-GE"/>
              </w:rPr>
              <w:t xml:space="preserve">, </w:t>
            </w:r>
            <w:r w:rsidRPr="00B47EDD">
              <w:rPr>
                <w:rFonts w:ascii="Sylfaen" w:hAnsi="Sylfaen"/>
                <w:sz w:val="20"/>
                <w:szCs w:val="20"/>
                <w:lang w:val="ka-GE"/>
              </w:rPr>
              <w:t>სამედიცინო კონტექსტში ეფექტური კომუნიკაცია</w:t>
            </w:r>
            <w:r>
              <w:rPr>
                <w:rFonts w:ascii="Sylfaen" w:hAnsi="Sylfaen"/>
                <w:sz w:val="20"/>
                <w:szCs w:val="20"/>
                <w:lang w:val="ka-GE"/>
              </w:rPr>
              <w:t xml:space="preserve">, </w:t>
            </w:r>
            <w:r w:rsidRPr="00B47EDD">
              <w:rPr>
                <w:rFonts w:ascii="Sylfaen" w:hAnsi="Sylfaen"/>
                <w:sz w:val="20"/>
                <w:szCs w:val="20"/>
                <w:lang w:val="ka-GE"/>
              </w:rPr>
              <w:t>სამედიცინო პრაქტიაში ეთიკური და სამართლებრივი პრინციპების გამოყენება</w:t>
            </w:r>
            <w:r>
              <w:rPr>
                <w:rFonts w:ascii="Sylfaen" w:hAnsi="Sylfaen"/>
                <w:sz w:val="20"/>
                <w:szCs w:val="20"/>
                <w:lang w:val="ka-GE"/>
              </w:rPr>
              <w:t xml:space="preserve">, </w:t>
            </w:r>
            <w:r w:rsidRPr="00B47EDD">
              <w:rPr>
                <w:rFonts w:ascii="Sylfaen" w:hAnsi="Sylfaen"/>
                <w:sz w:val="20"/>
                <w:szCs w:val="20"/>
                <w:lang w:val="ka-GE"/>
              </w:rPr>
              <w:t>პაციენტის დაავადებასთან დაკავშირებული ფსიქოლოგიური და სოციალური ასპექტების შეფასება</w:t>
            </w:r>
            <w:r>
              <w:rPr>
                <w:rFonts w:ascii="Sylfaen" w:hAnsi="Sylfaen"/>
                <w:sz w:val="20"/>
                <w:szCs w:val="20"/>
                <w:lang w:val="ka-GE"/>
              </w:rPr>
              <w:t xml:space="preserve">, </w:t>
            </w:r>
            <w:r w:rsidRPr="00B47EDD">
              <w:rPr>
                <w:rFonts w:ascii="Sylfaen" w:hAnsi="Sylfaen"/>
                <w:sz w:val="20"/>
                <w:szCs w:val="20"/>
                <w:lang w:val="ka-GE"/>
              </w:rPr>
              <w:t>მტკიცებულებებზე დაფუძნებული პრინციპების, უნარებისა და ცოდნის გამოყენება</w:t>
            </w:r>
            <w:r>
              <w:rPr>
                <w:rFonts w:ascii="Sylfaen" w:hAnsi="Sylfaen"/>
                <w:sz w:val="20"/>
                <w:szCs w:val="20"/>
                <w:lang w:val="ka-GE"/>
              </w:rPr>
              <w:t xml:space="preserve">, </w:t>
            </w:r>
            <w:r w:rsidRPr="00B47EDD">
              <w:rPr>
                <w:rFonts w:ascii="Sylfaen" w:hAnsi="Sylfaen"/>
                <w:sz w:val="20"/>
                <w:szCs w:val="20"/>
                <w:lang w:val="ka-GE"/>
              </w:rPr>
              <w:t>სამედიცინო  კონტექსტში ინფორმაციისა და საინფორმაციო ტექნოლოგიების ეფექტურად გამოყენება</w:t>
            </w:r>
            <w:r>
              <w:rPr>
                <w:rFonts w:ascii="Sylfaen" w:hAnsi="Sylfaen"/>
                <w:sz w:val="20"/>
                <w:szCs w:val="20"/>
                <w:lang w:val="ka-GE"/>
              </w:rPr>
              <w:t xml:space="preserve">, </w:t>
            </w:r>
            <w:r w:rsidRPr="00B47EDD">
              <w:rPr>
                <w:rFonts w:ascii="Sylfaen" w:hAnsi="Sylfaen"/>
                <w:sz w:val="20"/>
                <w:szCs w:val="20"/>
                <w:lang w:val="ka-GE"/>
              </w:rPr>
              <w:t>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w:t>
            </w:r>
            <w:r>
              <w:rPr>
                <w:rFonts w:ascii="Sylfaen" w:hAnsi="Sylfaen"/>
                <w:sz w:val="20"/>
                <w:szCs w:val="20"/>
                <w:lang w:val="ka-GE"/>
              </w:rPr>
              <w:t xml:space="preserve">. </w:t>
            </w:r>
            <w:r w:rsidRPr="00B47EDD">
              <w:rPr>
                <w:rFonts w:ascii="Sylfaen" w:hAnsi="Sylfaen"/>
                <w:sz w:val="20"/>
                <w:szCs w:val="20"/>
                <w:lang w:val="ka-GE"/>
              </w:rPr>
              <w:t>პროფესიონალიზმი</w:t>
            </w:r>
          </w:p>
          <w:p w:rsidR="00D035BF" w:rsidRPr="00066EF7" w:rsidRDefault="00D035BF" w:rsidP="00D035BF">
            <w:pPr>
              <w:spacing w:after="0" w:line="276" w:lineRule="auto"/>
              <w:rPr>
                <w:rFonts w:ascii="Sylfaen" w:hAnsi="Sylfaen"/>
                <w:color w:val="000000" w:themeColor="text1"/>
                <w:sz w:val="20"/>
                <w:szCs w:val="20"/>
                <w:lang w:val="ka-GE"/>
              </w:rPr>
            </w:pPr>
          </w:p>
        </w:tc>
      </w:tr>
      <w:tr w:rsidR="002D7D0B" w:rsidRPr="00066EF7" w:rsidTr="0054540C">
        <w:tc>
          <w:tcPr>
            <w:tcW w:w="10060" w:type="dxa"/>
            <w:gridSpan w:val="2"/>
            <w:tcBorders>
              <w:top w:val="single" w:sz="4" w:space="0" w:color="auto"/>
              <w:left w:val="single" w:sz="4" w:space="0" w:color="auto"/>
              <w:bottom w:val="single" w:sz="4" w:space="0" w:color="auto"/>
              <w:right w:val="single" w:sz="4" w:space="0" w:color="auto"/>
            </w:tcBorders>
            <w:hideMark/>
          </w:tcPr>
          <w:p w:rsidR="002F5766" w:rsidRPr="00066EF7" w:rsidRDefault="006D3EC1" w:rsidP="00D8130A">
            <w:pPr>
              <w:spacing w:after="0" w:line="276" w:lineRule="auto"/>
              <w:jc w:val="center"/>
              <w:rPr>
                <w:rFonts w:ascii="Sylfaen" w:eastAsiaTheme="minorEastAsia" w:hAnsi="Sylfaen"/>
                <w:color w:val="000000" w:themeColor="text1"/>
                <w:sz w:val="20"/>
                <w:szCs w:val="20"/>
                <w:lang w:val="ka-GE"/>
              </w:rPr>
            </w:pPr>
            <w:r w:rsidRPr="00066EF7">
              <w:rPr>
                <w:rFonts w:ascii="Sylfaen" w:hAnsi="Sylfaen"/>
                <w:b/>
                <w:color w:val="000000" w:themeColor="text1"/>
                <w:sz w:val="20"/>
                <w:szCs w:val="20"/>
              </w:rPr>
              <w:lastRenderedPageBreak/>
              <w:t>შინაარსი</w:t>
            </w:r>
            <w:r w:rsidR="002F5766" w:rsidRPr="00066EF7">
              <w:rPr>
                <w:rFonts w:ascii="Sylfaen" w:hAnsi="Sylfaen"/>
                <w:b/>
                <w:color w:val="000000" w:themeColor="text1"/>
                <w:sz w:val="20"/>
                <w:szCs w:val="20"/>
              </w:rPr>
              <w:t xml:space="preserve"> - </w:t>
            </w:r>
            <w:r w:rsidR="002F5766" w:rsidRPr="00066EF7">
              <w:rPr>
                <w:rFonts w:ascii="Sylfaen" w:eastAsiaTheme="minorEastAsia" w:hAnsi="Sylfaen" w:cs="Times New Roman"/>
                <w:color w:val="000000" w:themeColor="text1"/>
                <w:sz w:val="20"/>
                <w:szCs w:val="20"/>
                <w:lang w:val="ka-GE"/>
              </w:rPr>
              <w:t>კურაციის</w:t>
            </w:r>
            <w:r w:rsidR="002F5766" w:rsidRPr="00066EF7">
              <w:rPr>
                <w:rFonts w:ascii="Sylfaen" w:eastAsiaTheme="minorEastAsia" w:hAnsi="Sylfaen"/>
                <w:color w:val="000000" w:themeColor="text1"/>
                <w:sz w:val="20"/>
                <w:szCs w:val="20"/>
                <w:lang w:val="ka-GE"/>
              </w:rPr>
              <w:t xml:space="preserve">    </w:t>
            </w:r>
            <w:r w:rsidR="002F5766" w:rsidRPr="00066EF7">
              <w:rPr>
                <w:rFonts w:ascii="Sylfaen" w:eastAsiaTheme="minorEastAsia" w:hAnsi="Sylfaen" w:cs="Times New Roman"/>
                <w:color w:val="000000" w:themeColor="text1"/>
                <w:sz w:val="20"/>
                <w:szCs w:val="20"/>
                <w:lang w:val="ka-GE"/>
              </w:rPr>
              <w:t>ხანგრძლივობა</w:t>
            </w:r>
            <w:r w:rsidR="002F5766" w:rsidRPr="00066EF7">
              <w:rPr>
                <w:rFonts w:ascii="Sylfaen" w:eastAsiaTheme="minorEastAsia" w:hAnsi="Sylfaen"/>
                <w:color w:val="000000" w:themeColor="text1"/>
                <w:sz w:val="20"/>
                <w:szCs w:val="20"/>
                <w:lang w:val="ka-GE"/>
              </w:rPr>
              <w:t xml:space="preserve">  </w:t>
            </w:r>
            <w:r w:rsidR="006C6F87">
              <w:rPr>
                <w:rFonts w:ascii="Sylfaen" w:hAnsi="Sylfaen"/>
                <w:color w:val="000000" w:themeColor="text1"/>
                <w:sz w:val="20"/>
                <w:szCs w:val="20"/>
                <w:lang w:val="ka-GE"/>
              </w:rPr>
              <w:t>6</w:t>
            </w:r>
            <w:r w:rsidR="002F5766" w:rsidRPr="00066EF7">
              <w:rPr>
                <w:rFonts w:ascii="Sylfaen" w:hAnsi="Sylfaen"/>
                <w:color w:val="000000" w:themeColor="text1"/>
                <w:sz w:val="20"/>
                <w:szCs w:val="20"/>
                <w:lang w:val="ka-GE"/>
              </w:rPr>
              <w:t xml:space="preserve"> </w:t>
            </w:r>
            <w:r w:rsidR="002F5766" w:rsidRPr="00066EF7">
              <w:rPr>
                <w:rFonts w:ascii="Sylfaen" w:eastAsiaTheme="minorEastAsia" w:hAnsi="Sylfaen"/>
                <w:color w:val="000000" w:themeColor="text1"/>
                <w:sz w:val="20"/>
                <w:szCs w:val="20"/>
                <w:lang w:val="ka-GE"/>
              </w:rPr>
              <w:t xml:space="preserve"> </w:t>
            </w:r>
            <w:r w:rsidR="002F5766" w:rsidRPr="00066EF7">
              <w:rPr>
                <w:rFonts w:ascii="Sylfaen" w:eastAsiaTheme="minorEastAsia" w:hAnsi="Sylfaen" w:cs="Times New Roman"/>
                <w:color w:val="000000" w:themeColor="text1"/>
                <w:sz w:val="20"/>
                <w:szCs w:val="20"/>
                <w:lang w:val="ka-GE"/>
              </w:rPr>
              <w:t>დღე</w:t>
            </w:r>
          </w:p>
          <w:p w:rsidR="006D3EC1" w:rsidRPr="00066EF7" w:rsidRDefault="006D3EC1" w:rsidP="00D8130A">
            <w:pPr>
              <w:spacing w:after="0" w:line="276" w:lineRule="auto"/>
              <w:jc w:val="center"/>
              <w:rPr>
                <w:color w:val="000000" w:themeColor="text1"/>
                <w:sz w:val="20"/>
                <w:szCs w:val="20"/>
              </w:rPr>
            </w:pPr>
          </w:p>
        </w:tc>
      </w:tr>
      <w:tr w:rsidR="002D7D0B" w:rsidRPr="00066EF7" w:rsidTr="0054540C">
        <w:tc>
          <w:tcPr>
            <w:tcW w:w="1985" w:type="dxa"/>
            <w:tcBorders>
              <w:top w:val="single" w:sz="4" w:space="0" w:color="auto"/>
              <w:left w:val="single" w:sz="4" w:space="0" w:color="auto"/>
              <w:bottom w:val="single" w:sz="4" w:space="0" w:color="auto"/>
              <w:right w:val="single" w:sz="4" w:space="0" w:color="auto"/>
            </w:tcBorders>
          </w:tcPr>
          <w:p w:rsidR="00BE4402" w:rsidRPr="00066EF7" w:rsidRDefault="00BE4402" w:rsidP="0035107B">
            <w:pPr>
              <w:spacing w:after="0" w:line="276" w:lineRule="auto"/>
              <w:jc w:val="both"/>
              <w:rPr>
                <w:rFonts w:ascii="AcadNusx" w:hAnsi="AcadNusx"/>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2F5766" w:rsidRPr="00066EF7" w:rsidRDefault="002F5766"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1 </w:t>
            </w:r>
            <w:r w:rsidRPr="00066EF7">
              <w:rPr>
                <w:rFonts w:ascii="Sylfaen" w:hAnsi="Sylfaen" w:cs="Times New Roman"/>
                <w:color w:val="000000" w:themeColor="text1"/>
                <w:sz w:val="20"/>
                <w:szCs w:val="20"/>
                <w:lang w:val="ka-GE"/>
              </w:rPr>
              <w:t>დღე</w:t>
            </w:r>
            <w:r w:rsidRPr="00066EF7">
              <w:rPr>
                <w:rFonts w:ascii="Sylfaen" w:hAnsi="Sylfaen"/>
                <w:color w:val="000000" w:themeColor="text1"/>
                <w:sz w:val="20"/>
                <w:szCs w:val="20"/>
                <w:lang w:val="ka-GE"/>
              </w:rPr>
              <w:t xml:space="preserve"> - </w:t>
            </w:r>
            <w:r w:rsidRPr="00066EF7">
              <w:rPr>
                <w:rFonts w:ascii="Sylfaen" w:hAnsi="Sylfaen" w:cs="Times New Roman"/>
                <w:color w:val="000000" w:themeColor="text1"/>
                <w:sz w:val="20"/>
                <w:szCs w:val="20"/>
                <w:lang w:val="ka-GE"/>
              </w:rPr>
              <w:t>ლექცია</w:t>
            </w:r>
            <w:r w:rsidRPr="00066EF7">
              <w:rPr>
                <w:rFonts w:ascii="Sylfaen" w:hAnsi="Sylfaen"/>
                <w:color w:val="000000" w:themeColor="text1"/>
                <w:sz w:val="20"/>
                <w:szCs w:val="20"/>
                <w:lang w:val="ka-GE"/>
              </w:rPr>
              <w:t xml:space="preserve"> </w:t>
            </w:r>
            <w:r w:rsidR="0054540C" w:rsidRPr="00066EF7">
              <w:rPr>
                <w:rFonts w:ascii="Sylfaen" w:hAnsi="Sylfaen"/>
                <w:color w:val="000000" w:themeColor="text1"/>
                <w:sz w:val="20"/>
                <w:szCs w:val="20"/>
              </w:rPr>
              <w:t>2</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სთ</w:t>
            </w:r>
            <w:r w:rsidRPr="00066EF7">
              <w:rPr>
                <w:rFonts w:ascii="Sylfaen" w:hAnsi="Sylfaen"/>
                <w:color w:val="000000" w:themeColor="text1"/>
                <w:sz w:val="20"/>
                <w:szCs w:val="20"/>
                <w:lang w:val="ka-GE"/>
              </w:rPr>
              <w:t xml:space="preserve">. </w:t>
            </w:r>
          </w:p>
          <w:p w:rsidR="002F5766" w:rsidRPr="00066EF7" w:rsidRDefault="002F5766" w:rsidP="0035107B">
            <w:pPr>
              <w:spacing w:before="240" w:after="0" w:line="276" w:lineRule="auto"/>
              <w:ind w:left="62"/>
              <w:rPr>
                <w:rFonts w:ascii="Sylfaen" w:hAnsi="Sylfaen"/>
                <w:color w:val="000000" w:themeColor="text1"/>
                <w:sz w:val="20"/>
                <w:szCs w:val="20"/>
                <w:lang w:val="ka-GE"/>
              </w:rPr>
            </w:pPr>
            <w:r w:rsidRPr="00066EF7">
              <w:rPr>
                <w:rFonts w:ascii="Sylfaen" w:hAnsi="Sylfaen" w:cs="Times New Roman"/>
                <w:color w:val="000000" w:themeColor="text1"/>
                <w:sz w:val="20"/>
                <w:szCs w:val="20"/>
                <w:lang w:val="ka-GE"/>
              </w:rPr>
              <w:t>კლინიკური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ფარმაკოლოგიის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ზოგადი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საკითხები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კლინიკური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ფარმაკოკინეტიკა</w:t>
            </w:r>
            <w:r w:rsidRPr="00066EF7">
              <w:rPr>
                <w:rFonts w:ascii="Sylfaen" w:hAnsi="Sylfaen"/>
                <w:color w:val="000000" w:themeColor="text1"/>
                <w:sz w:val="20"/>
                <w:szCs w:val="20"/>
                <w:lang w:val="ka-GE"/>
              </w:rPr>
              <w:t>,</w:t>
            </w:r>
            <w:r w:rsidR="00E02E3E" w:rsidRPr="00066EF7">
              <w:rPr>
                <w:rFonts w:ascii="Sylfaen" w:hAnsi="Sylfaen"/>
                <w:color w:val="000000" w:themeColor="text1"/>
                <w:sz w:val="20"/>
                <w:szCs w:val="20"/>
              </w:rPr>
              <w:t xml:space="preserve"> </w:t>
            </w:r>
            <w:r w:rsidRPr="00066EF7">
              <w:rPr>
                <w:rFonts w:ascii="Sylfaen" w:hAnsi="Sylfaen" w:cs="Times New Roman"/>
                <w:color w:val="000000" w:themeColor="text1"/>
                <w:sz w:val="20"/>
                <w:szCs w:val="20"/>
                <w:lang w:val="ka-GE"/>
              </w:rPr>
              <w:t>ფარმაკოდინამიკა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სამკურნალწამლო</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საშუალებების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გვერდითი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მოვლენები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კლინიკური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ფარმაკოლოგიის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თავისებურებები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მეძუძურ</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ორსულ</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ქალთა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მოხუცებულთა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და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ახალშობილთა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მიმართ</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კერძო</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კლინიკური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ფარმაკოლოგია</w:t>
            </w:r>
            <w:r w:rsidRPr="00066EF7">
              <w:rPr>
                <w:rFonts w:ascii="Sylfaen" w:hAnsi="Sylfaen"/>
                <w:color w:val="000000" w:themeColor="text1"/>
                <w:sz w:val="20"/>
                <w:szCs w:val="20"/>
                <w:lang w:val="ka-GE"/>
              </w:rPr>
              <w:t>:</w:t>
            </w:r>
            <w:r w:rsidRPr="00066EF7">
              <w:rPr>
                <w:rFonts w:ascii="Sylfaen" w:hAnsi="Sylfaen" w:cs="Times New Roman"/>
                <w:color w:val="000000" w:themeColor="text1"/>
                <w:sz w:val="20"/>
                <w:szCs w:val="20"/>
                <w:lang w:val="ka-GE"/>
              </w:rPr>
              <w:t>სისხლძარღვთა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მატონიზირებელი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საშუალებები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ალფა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და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ბეტა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ადრენორეცეპტორების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სტიმულატორები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მიოტროპული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საშუალებები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lastRenderedPageBreak/>
              <w:t>სისხლძარღვთა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მატონიზირებელი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საშუალებები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სისხლძარღვთა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ტონუსის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დამაქვეითებელი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საშუალებები</w:t>
            </w:r>
            <w:r w:rsidRPr="00066EF7">
              <w:rPr>
                <w:rFonts w:ascii="Sylfaen" w:hAnsi="Sylfaen"/>
                <w:color w:val="000000" w:themeColor="text1"/>
                <w:sz w:val="20"/>
                <w:szCs w:val="20"/>
                <w:lang w:val="ka-GE"/>
              </w:rPr>
              <w:t>:</w:t>
            </w:r>
            <w:r w:rsidRPr="00066EF7">
              <w:rPr>
                <w:rFonts w:ascii="Sylfaen" w:hAnsi="Sylfaen" w:cs="Times New Roman"/>
                <w:color w:val="000000" w:themeColor="text1"/>
                <w:sz w:val="20"/>
                <w:szCs w:val="20"/>
                <w:lang w:val="ka-GE"/>
              </w:rPr>
              <w:t>ცენტრალური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ალფა</w:t>
            </w:r>
            <w:r w:rsidRPr="00066EF7">
              <w:rPr>
                <w:rFonts w:ascii="Sylfaen" w:hAnsi="Sylfaen"/>
                <w:color w:val="000000" w:themeColor="text1"/>
                <w:sz w:val="20"/>
                <w:szCs w:val="20"/>
                <w:lang w:val="ka-GE"/>
              </w:rPr>
              <w:t xml:space="preserve">2 </w:t>
            </w:r>
            <w:r w:rsidRPr="00066EF7">
              <w:rPr>
                <w:rFonts w:ascii="Sylfaen" w:hAnsi="Sylfaen" w:cs="Times New Roman"/>
                <w:color w:val="000000" w:themeColor="text1"/>
                <w:sz w:val="20"/>
                <w:szCs w:val="20"/>
                <w:lang w:val="ka-GE"/>
              </w:rPr>
              <w:t>ადრენორეცეპტორების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აგონისტები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იმიდაზოლინის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რეცეპტორების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აგონისტები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განგლიობლოკატორები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სიმპატოლიზური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საშუალებები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ალფა</w:t>
            </w:r>
            <w:r w:rsidRPr="00066EF7">
              <w:rPr>
                <w:rFonts w:ascii="Sylfaen" w:hAnsi="Sylfaen"/>
                <w:color w:val="000000" w:themeColor="text1"/>
                <w:sz w:val="20"/>
                <w:szCs w:val="20"/>
                <w:lang w:val="ka-GE"/>
              </w:rPr>
              <w:t>–</w:t>
            </w:r>
            <w:r w:rsidRPr="00066EF7">
              <w:rPr>
                <w:rFonts w:ascii="Sylfaen" w:hAnsi="Sylfaen" w:cs="Times New Roman"/>
                <w:color w:val="000000" w:themeColor="text1"/>
                <w:sz w:val="20"/>
                <w:szCs w:val="20"/>
                <w:lang w:val="ka-GE"/>
              </w:rPr>
              <w:t>ბეტა</w:t>
            </w:r>
            <w:r w:rsidRPr="00066EF7">
              <w:rPr>
                <w:rFonts w:ascii="Sylfaen" w:hAnsi="Sylfaen"/>
                <w:color w:val="000000" w:themeColor="text1"/>
                <w:sz w:val="20"/>
                <w:szCs w:val="20"/>
                <w:lang w:val="ka-GE"/>
              </w:rPr>
              <w:t>–</w:t>
            </w:r>
            <w:r w:rsidRPr="00066EF7">
              <w:rPr>
                <w:rFonts w:ascii="Sylfaen" w:hAnsi="Sylfaen" w:cs="Times New Roman"/>
                <w:color w:val="000000" w:themeColor="text1"/>
                <w:sz w:val="20"/>
                <w:szCs w:val="20"/>
                <w:lang w:val="ka-GE"/>
              </w:rPr>
              <w:t>ადრენობლოკატორები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ანგიოტენზინის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გატდამქმნელი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ფერმენტის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ინფიბიტორები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ანგიოტენზინ</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რეცეპტორების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ანტაგონისტები</w:t>
            </w:r>
            <w:r w:rsidRPr="00066EF7">
              <w:rPr>
                <w:rFonts w:ascii="Sylfaen" w:hAnsi="Sylfaen"/>
                <w:color w:val="000000" w:themeColor="text1"/>
                <w:sz w:val="20"/>
                <w:szCs w:val="20"/>
                <w:lang w:val="ka-GE"/>
              </w:rPr>
              <w:t>.</w:t>
            </w:r>
          </w:p>
          <w:p w:rsidR="002F5766" w:rsidRPr="00066EF7" w:rsidRDefault="002F5766" w:rsidP="0035107B">
            <w:pPr>
              <w:spacing w:before="240" w:after="0" w:line="276" w:lineRule="auto"/>
              <w:ind w:left="62"/>
              <w:rPr>
                <w:rFonts w:ascii="Sylfaen" w:hAnsi="Sylfaen"/>
                <w:color w:val="000000" w:themeColor="text1"/>
                <w:sz w:val="20"/>
                <w:szCs w:val="20"/>
                <w:lang w:val="ka-GE"/>
              </w:rPr>
            </w:pPr>
            <w:r w:rsidRPr="00066EF7">
              <w:rPr>
                <w:rFonts w:ascii="Sylfaen" w:hAnsi="Sylfaen" w:cs="Times New Roman"/>
                <w:color w:val="000000" w:themeColor="text1"/>
                <w:sz w:val="20"/>
                <w:szCs w:val="20"/>
                <w:lang w:val="ka-GE"/>
              </w:rPr>
              <w:t>პრაქტიკული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მეცადინეობა</w:t>
            </w:r>
            <w:r w:rsidRPr="00066EF7">
              <w:rPr>
                <w:rFonts w:ascii="Sylfaen" w:hAnsi="Sylfaen"/>
                <w:color w:val="000000" w:themeColor="text1"/>
                <w:sz w:val="20"/>
                <w:szCs w:val="20"/>
                <w:lang w:val="ka-GE"/>
              </w:rPr>
              <w:t xml:space="preserve"> –    3    </w:t>
            </w:r>
            <w:r w:rsidRPr="00066EF7">
              <w:rPr>
                <w:rFonts w:ascii="Sylfaen" w:hAnsi="Sylfaen" w:cs="Times New Roman"/>
                <w:color w:val="000000" w:themeColor="text1"/>
                <w:sz w:val="20"/>
                <w:szCs w:val="20"/>
                <w:lang w:val="ka-GE"/>
              </w:rPr>
              <w:t>სთ</w:t>
            </w:r>
            <w:r w:rsidRPr="00066EF7">
              <w:rPr>
                <w:rFonts w:ascii="Sylfaen" w:hAnsi="Sylfaen"/>
                <w:color w:val="000000" w:themeColor="text1"/>
                <w:sz w:val="20"/>
                <w:szCs w:val="20"/>
                <w:lang w:val="ka-GE"/>
              </w:rPr>
              <w:t>.</w:t>
            </w:r>
          </w:p>
          <w:p w:rsidR="002F5766" w:rsidRPr="00066EF7" w:rsidRDefault="002F5766" w:rsidP="0035107B">
            <w:pPr>
              <w:spacing w:before="240" w:after="0" w:line="276" w:lineRule="auto"/>
              <w:ind w:left="62"/>
              <w:rPr>
                <w:rFonts w:ascii="Sylfaen" w:hAnsi="Sylfaen"/>
                <w:color w:val="000000" w:themeColor="text1"/>
                <w:sz w:val="20"/>
                <w:szCs w:val="20"/>
                <w:lang w:val="ka-GE"/>
              </w:rPr>
            </w:pPr>
            <w:r w:rsidRPr="00066EF7">
              <w:rPr>
                <w:rFonts w:ascii="Sylfaen" w:hAnsi="Sylfaen" w:cs="Times New Roman"/>
                <w:color w:val="000000" w:themeColor="text1"/>
                <w:sz w:val="20"/>
                <w:szCs w:val="20"/>
                <w:lang w:val="ka-GE"/>
              </w:rPr>
              <w:t>კლინიკური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ფარმაკოლოგიის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ზოგადი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საკითხები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კლინიკური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ფარმაკოკინეტიკა</w:t>
            </w:r>
            <w:r w:rsidRPr="00066EF7">
              <w:rPr>
                <w:rFonts w:ascii="Sylfaen" w:hAnsi="Sylfaen"/>
                <w:color w:val="000000" w:themeColor="text1"/>
                <w:sz w:val="20"/>
                <w:szCs w:val="20"/>
                <w:lang w:val="ka-GE"/>
              </w:rPr>
              <w:t>,</w:t>
            </w:r>
            <w:r w:rsidRPr="00066EF7">
              <w:rPr>
                <w:rFonts w:ascii="Sylfaen" w:hAnsi="Sylfaen" w:cs="Times New Roman"/>
                <w:color w:val="000000" w:themeColor="text1"/>
                <w:sz w:val="20"/>
                <w:szCs w:val="20"/>
                <w:lang w:val="ka-GE"/>
              </w:rPr>
              <w:t>ფარმაკოდინამიკა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სამკურნალწამლო</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საშუალებების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გვერდითი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მოვლენები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კლინიკური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ფარმაკოლოგიის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თავისებურებები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მეძუძურ</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ორსულ</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ქალთა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მოხუცებულთა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და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ახალშობილთა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მიმართ</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კერძო</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კლინიკური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ფარმაკოლოგია</w:t>
            </w:r>
            <w:r w:rsidRPr="00066EF7">
              <w:rPr>
                <w:rFonts w:ascii="Sylfaen" w:hAnsi="Sylfaen"/>
                <w:color w:val="000000" w:themeColor="text1"/>
                <w:sz w:val="20"/>
                <w:szCs w:val="20"/>
                <w:lang w:val="ka-GE"/>
              </w:rPr>
              <w:t>:</w:t>
            </w:r>
            <w:r w:rsidRPr="00066EF7">
              <w:rPr>
                <w:rFonts w:ascii="Sylfaen" w:hAnsi="Sylfaen" w:cs="Times New Roman"/>
                <w:color w:val="000000" w:themeColor="text1"/>
                <w:sz w:val="20"/>
                <w:szCs w:val="20"/>
                <w:lang w:val="ka-GE"/>
              </w:rPr>
              <w:t>სისხლძარღვთა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მატონიზირებელი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საშუალებები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ალფა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და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ბეტა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ადრენორეცეპტორების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სტიმულატორები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მიოტროპული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საშუალებები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სისხლძარღვთა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მატონიზირებელი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საშუალებები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სისხლძარღვთა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ტონუსის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დამაქვეითებელი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საშუალებები</w:t>
            </w:r>
            <w:r w:rsidRPr="00066EF7">
              <w:rPr>
                <w:rFonts w:ascii="Sylfaen" w:hAnsi="Sylfaen"/>
                <w:color w:val="000000" w:themeColor="text1"/>
                <w:sz w:val="20"/>
                <w:szCs w:val="20"/>
                <w:lang w:val="ka-GE"/>
              </w:rPr>
              <w:t>:</w:t>
            </w:r>
            <w:r w:rsidRPr="00066EF7">
              <w:rPr>
                <w:rFonts w:ascii="Sylfaen" w:hAnsi="Sylfaen" w:cs="Times New Roman"/>
                <w:color w:val="000000" w:themeColor="text1"/>
                <w:sz w:val="20"/>
                <w:szCs w:val="20"/>
                <w:lang w:val="ka-GE"/>
              </w:rPr>
              <w:t>ცენტრალური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ალფა</w:t>
            </w:r>
            <w:r w:rsidRPr="00066EF7">
              <w:rPr>
                <w:rFonts w:ascii="Sylfaen" w:hAnsi="Sylfaen"/>
                <w:color w:val="000000" w:themeColor="text1"/>
                <w:sz w:val="20"/>
                <w:szCs w:val="20"/>
                <w:lang w:val="ka-GE"/>
              </w:rPr>
              <w:t xml:space="preserve">2 </w:t>
            </w:r>
            <w:r w:rsidRPr="00066EF7">
              <w:rPr>
                <w:rFonts w:ascii="Sylfaen" w:hAnsi="Sylfaen" w:cs="Times New Roman"/>
                <w:color w:val="000000" w:themeColor="text1"/>
                <w:sz w:val="20"/>
                <w:szCs w:val="20"/>
                <w:lang w:val="ka-GE"/>
              </w:rPr>
              <w:t>ადრენორეცეპტორების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აგონისტები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იმიდაზოლინის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რეცეპტორების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აგონისტები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განგლიობლოკატორები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სიმპატოლიზური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საშუალებები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ალფა</w:t>
            </w:r>
            <w:r w:rsidRPr="00066EF7">
              <w:rPr>
                <w:rFonts w:ascii="Sylfaen" w:hAnsi="Sylfaen"/>
                <w:color w:val="000000" w:themeColor="text1"/>
                <w:sz w:val="20"/>
                <w:szCs w:val="20"/>
                <w:lang w:val="ka-GE"/>
              </w:rPr>
              <w:t>–</w:t>
            </w:r>
            <w:r w:rsidRPr="00066EF7">
              <w:rPr>
                <w:rFonts w:ascii="Sylfaen" w:hAnsi="Sylfaen" w:cs="Times New Roman"/>
                <w:color w:val="000000" w:themeColor="text1"/>
                <w:sz w:val="20"/>
                <w:szCs w:val="20"/>
                <w:lang w:val="ka-GE"/>
              </w:rPr>
              <w:t>ბეტა</w:t>
            </w:r>
            <w:r w:rsidRPr="00066EF7">
              <w:rPr>
                <w:rFonts w:ascii="Sylfaen" w:hAnsi="Sylfaen"/>
                <w:color w:val="000000" w:themeColor="text1"/>
                <w:sz w:val="20"/>
                <w:szCs w:val="20"/>
                <w:lang w:val="ka-GE"/>
              </w:rPr>
              <w:t>–</w:t>
            </w:r>
            <w:r w:rsidRPr="00066EF7">
              <w:rPr>
                <w:rFonts w:ascii="Sylfaen" w:hAnsi="Sylfaen" w:cs="Times New Roman"/>
                <w:color w:val="000000" w:themeColor="text1"/>
                <w:sz w:val="20"/>
                <w:szCs w:val="20"/>
                <w:lang w:val="ka-GE"/>
              </w:rPr>
              <w:t>ადრენობლოკატორები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ანგიოტენზინის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გატდამქმნელი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ფერმენტის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ინფიბიტორები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ანგიოტენზინ</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რეცეპტორების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ანტაგონისტები</w:t>
            </w:r>
            <w:r w:rsidRPr="00066EF7">
              <w:rPr>
                <w:rFonts w:ascii="Sylfaen" w:hAnsi="Sylfaen"/>
                <w:color w:val="000000" w:themeColor="text1"/>
                <w:sz w:val="20"/>
                <w:szCs w:val="20"/>
                <w:lang w:val="ka-GE"/>
              </w:rPr>
              <w:t>.</w:t>
            </w:r>
          </w:p>
          <w:p w:rsidR="002F5766" w:rsidRPr="00066EF7" w:rsidRDefault="002F5766" w:rsidP="0035107B">
            <w:pPr>
              <w:spacing w:before="240" w:after="0" w:line="276" w:lineRule="auto"/>
              <w:ind w:left="62"/>
              <w:rPr>
                <w:rFonts w:ascii="Sylfaen" w:hAnsi="Sylfaen"/>
                <w:color w:val="000000" w:themeColor="text1"/>
                <w:sz w:val="20"/>
                <w:szCs w:val="20"/>
                <w:lang w:val="ka-GE"/>
              </w:rPr>
            </w:pPr>
            <w:r w:rsidRPr="00066EF7">
              <w:rPr>
                <w:rFonts w:ascii="Sylfaen" w:hAnsi="Sylfaen" w:cs="Times New Roman"/>
                <w:color w:val="000000" w:themeColor="text1"/>
                <w:sz w:val="20"/>
                <w:szCs w:val="20"/>
                <w:lang w:val="ka-GE"/>
              </w:rPr>
              <w:t>დავალება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ლექციაზე</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და</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პრაქტიკულზე</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განხილული</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მასალის</w:t>
            </w:r>
            <w:r w:rsidRPr="00066EF7">
              <w:rPr>
                <w:rFonts w:ascii="Sylfaen" w:hAnsi="Sylfaen"/>
                <w:color w:val="000000" w:themeColor="text1"/>
                <w:sz w:val="20"/>
                <w:szCs w:val="20"/>
                <w:lang w:val="ka-GE"/>
              </w:rPr>
              <w:t xml:space="preserve"> </w:t>
            </w:r>
            <w:r w:rsidRPr="00066EF7">
              <w:rPr>
                <w:rFonts w:ascii="Sylfaen" w:hAnsi="Sylfaen" w:cs="Times New Roman"/>
                <w:color w:val="000000" w:themeColor="text1"/>
                <w:sz w:val="20"/>
                <w:szCs w:val="20"/>
                <w:lang w:val="ka-GE"/>
              </w:rPr>
              <w:t>დასწავლა</w:t>
            </w:r>
            <w:r w:rsidRPr="00066EF7">
              <w:rPr>
                <w:rFonts w:ascii="Sylfaen" w:hAnsi="Sylfaen"/>
                <w:color w:val="000000" w:themeColor="text1"/>
                <w:sz w:val="20"/>
                <w:szCs w:val="20"/>
                <w:lang w:val="ka-GE"/>
              </w:rPr>
              <w:t>.</w:t>
            </w:r>
          </w:p>
          <w:p w:rsidR="00CB5A80" w:rsidRPr="00066EF7" w:rsidRDefault="00CB5A80"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2 დღე - ლექცია </w:t>
            </w:r>
            <w:r w:rsidRPr="00066EF7">
              <w:rPr>
                <w:rFonts w:ascii="Sylfaen" w:hAnsi="Sylfaen"/>
                <w:color w:val="000000" w:themeColor="text1"/>
                <w:sz w:val="20"/>
                <w:szCs w:val="20"/>
              </w:rPr>
              <w:t xml:space="preserve">2 </w:t>
            </w:r>
            <w:r w:rsidRPr="00066EF7">
              <w:rPr>
                <w:rFonts w:ascii="Sylfaen" w:hAnsi="Sylfaen"/>
                <w:color w:val="000000" w:themeColor="text1"/>
                <w:sz w:val="20"/>
                <w:szCs w:val="20"/>
                <w:lang w:val="ka-GE"/>
              </w:rPr>
              <w:t xml:space="preserve">სთ. </w:t>
            </w:r>
          </w:p>
          <w:p w:rsidR="00CB5A80" w:rsidRPr="00066EF7" w:rsidRDefault="00CB5A80"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ანტიარითმული საშუალებები. ინოტროპული საშუალებები, საგულე გლიკოზიდები, ბეტა1ადრენორეცეპტორების აგონისტები, ფოსფოდიესთერაზის ინჰიბიტორები, კალციუმის იონებსი და კუმშვადი ცილების მგრძნპბელობის ასამაღლებელი საშუალებები. ჰიპოლიპიდემიური საშუალებები, ნიკოტინის მჟავა. ვიტამინები, კოფერმენტები, ანტიოქსიდანტები. შარდმდენები, კარბოანჰიდრიდის ინჰიბიტორები, ოსმოსური დიურეტიკები, მარყუჟის დიურეტიკები. თიაზიდის და მათი მსგავსი დიურეტიკები, მინერალოკორტიკოიდული რეცეპტორების აგონისტები. ალდოსტერონის არაპირდაპირი ანტაგონისტები.</w:t>
            </w:r>
          </w:p>
          <w:p w:rsidR="00CB5A80" w:rsidRPr="00066EF7" w:rsidRDefault="00CB5A80"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პრაქტიკული მეცადინეობა –   3   სთ.</w:t>
            </w:r>
          </w:p>
          <w:p w:rsidR="00CB5A80" w:rsidRPr="00066EF7" w:rsidRDefault="00CB5A80"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დავალების შემოწმება: შესწავლილი მასალის ზეპირი პრეზენტაცია, პრაქტიკული უნარ-ჩვევების დემონსტრირება. </w:t>
            </w:r>
          </w:p>
          <w:p w:rsidR="00CB5A80" w:rsidRPr="00066EF7" w:rsidRDefault="00CB5A80"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ანტიარითმული საშუალებები. ინოტროპული საშუალებები, საგულე გლიკოზიდები, ბეტა1ადრენორეცეპტორების აგონისტები, ფოსფოდიესთერაზის ინჰიბიტორები, კალციუმის იონებსი და კუმშვადი ცილების მგრძნპბელობის ასამაღლებელი საშუალებები. ჰიპოლიპიდემიური საშუალებები, ნიკოტინის მჟავა. ვიტამინები, კოფერმენტები, ანტიოქსიდანტები. შარდმდენები, კარბოანჰიდრიდის ინჰიბიტორები, ოსმოსური დიურეტიკები, მარყუჟის დიურეტიკები. თიაზიდის და მათი მსგავსი დიურეტიკები, მინერალოკორტიკოიდული რეცეპტორების აგონისტები. ალდოსტერონის არაპირდაპირი ანტაგონისტები.</w:t>
            </w:r>
          </w:p>
          <w:p w:rsidR="00CB5A80" w:rsidRPr="00066EF7" w:rsidRDefault="00CB5A80"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lastRenderedPageBreak/>
              <w:t>ქეისი.</w:t>
            </w:r>
          </w:p>
          <w:p w:rsidR="00BE4402" w:rsidRPr="00066EF7" w:rsidRDefault="00CB5A80"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დავალება: ლექციაზე და პრაქტიკულზე განხილული მასალის დასწავლა.</w:t>
            </w:r>
          </w:p>
        </w:tc>
      </w:tr>
      <w:tr w:rsidR="002D7D0B" w:rsidRPr="00066EF7" w:rsidTr="0054540C">
        <w:tc>
          <w:tcPr>
            <w:tcW w:w="1985" w:type="dxa"/>
            <w:tcBorders>
              <w:top w:val="single" w:sz="4" w:space="0" w:color="auto"/>
              <w:left w:val="single" w:sz="4" w:space="0" w:color="auto"/>
              <w:bottom w:val="single" w:sz="4" w:space="0" w:color="auto"/>
              <w:right w:val="single" w:sz="4" w:space="0" w:color="auto"/>
            </w:tcBorders>
          </w:tcPr>
          <w:p w:rsidR="00BE4402" w:rsidRPr="00066EF7" w:rsidRDefault="00BE4402" w:rsidP="0035107B">
            <w:pPr>
              <w:spacing w:after="0" w:line="276" w:lineRule="auto"/>
              <w:jc w:val="both"/>
              <w:rPr>
                <w:rFonts w:ascii="AcadNusx" w:hAnsi="AcadNusx"/>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CB5A80" w:rsidRPr="00066EF7" w:rsidRDefault="00CB5A80"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3 დღე - ლექცია </w:t>
            </w:r>
            <w:r w:rsidRPr="00066EF7">
              <w:rPr>
                <w:rFonts w:ascii="Sylfaen" w:hAnsi="Sylfaen"/>
                <w:color w:val="000000" w:themeColor="text1"/>
                <w:sz w:val="20"/>
                <w:szCs w:val="20"/>
              </w:rPr>
              <w:t>2</w:t>
            </w:r>
            <w:r w:rsidRPr="00066EF7">
              <w:rPr>
                <w:rFonts w:ascii="Sylfaen" w:hAnsi="Sylfaen"/>
                <w:color w:val="000000" w:themeColor="text1"/>
                <w:sz w:val="20"/>
                <w:szCs w:val="20"/>
                <w:lang w:val="ka-GE"/>
              </w:rPr>
              <w:t xml:space="preserve"> სთ. </w:t>
            </w:r>
          </w:p>
          <w:p w:rsidR="00CB5A80" w:rsidRPr="00066EF7" w:rsidRDefault="00CB5A80"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ბრონქულ გამავლობაზე მოქმედი საშუალებები: ადრენორეცეპტორების სტიმულატორები, მ–ხოლინობლოკატორები, ფოსფოდიესთერაზის ინჰიბიტორები. ანთების საწინააღმდეგო, ანტიასთმური პრეპარატები: პოხიერი უჯრედების მემბრანის სტაბილიზატორები, ლეიკოტრეინების ინჰიბიტორები, ხველების საწინააღმდეგო, ამოსახველებელი საშუალებები. ანთების საწინააღმდეგო არასტეროიდული საშუალებები. ანტიმიკრობული, ანტიბაქტერიული, ანტიფუნგინალური, ანტივირუსული საშუალებები. ბეტა–ლაქტამები, მაკროლიდები, ქინოლონები, ფტორქინოლონები და ა.შ.</w:t>
            </w:r>
          </w:p>
          <w:p w:rsidR="00CB5A80" w:rsidRPr="00066EF7" w:rsidRDefault="00CB5A80"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 პრაქტიკული მეცადინეობა – 2 სთ.</w:t>
            </w:r>
          </w:p>
          <w:p w:rsidR="00CB5A80" w:rsidRPr="00066EF7" w:rsidRDefault="00CB5A80"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დავალების შემოწმება: შესწავლილი მასალის ზეპირი პრეზენტაცია, პრაქტიკული უნარ-ჩვევების დემონსტრირება.</w:t>
            </w:r>
          </w:p>
          <w:p w:rsidR="00CB5A80" w:rsidRPr="00066EF7" w:rsidRDefault="00CB5A80"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ბრონქულ გამავლობაზე მოქმედი საშუალებები: ადრენორეცეპტორების სტიმულატორები, მ–ხოლინობლოკატორები, ფოსფოდიესთერაზის ინჰიბიტორები.ანთების საწინააღმდეგო, ანტიასთმური პრეპარატები: პოხიერი უჯრედების მემბრანის სტაბილიზატორები, ლეიკოტრეინების ინჰიბიტორები, ხველების საწინააღმდეგო, ამოსახველებელი საშუალებები. ანთების საწინააღმდეგო არასტეროიდული საშუალებები. ანტიმიკრობული, ანტიბაქტერიული, ანტიფუნგინალური, ანტივირუსული საშუალებები. ბეტა–ლაქტამები, მაკროლიდები, ქინოლონები, ფტორქინოლონები და ა.შ.</w:t>
            </w:r>
          </w:p>
          <w:p w:rsidR="00CB5A80" w:rsidRPr="00066EF7" w:rsidRDefault="00CB5A80"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ქეისი.</w:t>
            </w:r>
          </w:p>
          <w:p w:rsidR="00BE4402" w:rsidRPr="00066EF7" w:rsidRDefault="00CB5A80"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დავალება: ლექციაზე და პრაქტიკულზე განხილული მასალის დასწავლა.</w:t>
            </w:r>
          </w:p>
        </w:tc>
      </w:tr>
      <w:tr w:rsidR="00653140" w:rsidRPr="00066EF7" w:rsidTr="00820A5B">
        <w:tc>
          <w:tcPr>
            <w:tcW w:w="10060" w:type="dxa"/>
            <w:gridSpan w:val="2"/>
            <w:tcBorders>
              <w:top w:val="single" w:sz="4" w:space="0" w:color="auto"/>
              <w:left w:val="single" w:sz="4" w:space="0" w:color="auto"/>
              <w:bottom w:val="single" w:sz="4" w:space="0" w:color="auto"/>
              <w:right w:val="single" w:sz="4" w:space="0" w:color="auto"/>
            </w:tcBorders>
          </w:tcPr>
          <w:p w:rsidR="00653140" w:rsidRPr="00653140" w:rsidRDefault="00653140" w:rsidP="00653140">
            <w:pPr>
              <w:spacing w:before="240" w:after="0" w:line="276" w:lineRule="auto"/>
              <w:ind w:left="62"/>
              <w:jc w:val="center"/>
              <w:rPr>
                <w:rFonts w:ascii="Sylfaen" w:hAnsi="Sylfaen"/>
                <w:b/>
                <w:color w:val="000000" w:themeColor="text1"/>
                <w:sz w:val="20"/>
                <w:szCs w:val="20"/>
                <w:lang w:val="ka-GE"/>
              </w:rPr>
            </w:pPr>
            <w:r w:rsidRPr="00653140">
              <w:rPr>
                <w:rFonts w:ascii="Sylfaen" w:hAnsi="Sylfaen"/>
                <w:b/>
                <w:color w:val="000000" w:themeColor="text1"/>
                <w:sz w:val="20"/>
                <w:szCs w:val="20"/>
              </w:rPr>
              <w:t xml:space="preserve">4 </w:t>
            </w:r>
            <w:r w:rsidRPr="00653140">
              <w:rPr>
                <w:rFonts w:ascii="Sylfaen" w:hAnsi="Sylfaen"/>
                <w:b/>
                <w:color w:val="000000" w:themeColor="text1"/>
                <w:sz w:val="20"/>
                <w:szCs w:val="20"/>
                <w:lang w:val="ka-GE"/>
              </w:rPr>
              <w:t>დღე - შუალედური  გამოცდა - 1სთ.</w:t>
            </w:r>
          </w:p>
          <w:p w:rsidR="00653140" w:rsidRPr="00653140" w:rsidRDefault="00653140" w:rsidP="00653140">
            <w:pPr>
              <w:tabs>
                <w:tab w:val="left" w:pos="372"/>
              </w:tabs>
              <w:spacing w:after="0" w:line="276" w:lineRule="auto"/>
              <w:jc w:val="center"/>
              <w:rPr>
                <w:rFonts w:ascii="Sylfaen" w:hAnsi="Sylfaen"/>
                <w:b/>
                <w:color w:val="000000" w:themeColor="text1"/>
                <w:sz w:val="20"/>
                <w:szCs w:val="20"/>
                <w:lang w:val="ka-GE"/>
              </w:rPr>
            </w:pPr>
          </w:p>
        </w:tc>
      </w:tr>
      <w:tr w:rsidR="002D7D0B" w:rsidRPr="00066EF7" w:rsidTr="0054540C">
        <w:tc>
          <w:tcPr>
            <w:tcW w:w="1985" w:type="dxa"/>
            <w:tcBorders>
              <w:top w:val="single" w:sz="4" w:space="0" w:color="auto"/>
              <w:left w:val="single" w:sz="4" w:space="0" w:color="auto"/>
              <w:bottom w:val="single" w:sz="4" w:space="0" w:color="auto"/>
              <w:right w:val="single" w:sz="4" w:space="0" w:color="auto"/>
            </w:tcBorders>
          </w:tcPr>
          <w:p w:rsidR="00BE4402" w:rsidRPr="00066EF7" w:rsidRDefault="00BE4402" w:rsidP="0035107B">
            <w:pPr>
              <w:spacing w:after="0" w:line="276" w:lineRule="auto"/>
              <w:jc w:val="both"/>
              <w:rPr>
                <w:rFonts w:ascii="AcadNusx" w:hAnsi="AcadNusx"/>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EF76C2" w:rsidRPr="00066EF7" w:rsidRDefault="00EF76C2"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5 დღე - ლექცია 2 სთ. </w:t>
            </w:r>
          </w:p>
          <w:p w:rsidR="00EF76C2" w:rsidRPr="00066EF7" w:rsidRDefault="00EF76C2"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საჭმლის მომნელებელი ტრაქტის სამკურნალო საშუალებები: ამტაციდები, პროტონული ტუმბოს ინჰიბიტორები, გასტროპროტექტორები, მ–ქოლინობლოკატორები, ღებინების საწინააღმდეგო, ფერმენტული პრეპარატები, პროტეაზის ინჰიბიტორები, ფაღარათის საწინააღმდეგო, საფაღარათო, პროკინეტიკები, დისბაქტერიოზისათვის პრეპარატები.  სისხლის შედედების სისტემაზე მოქმედი პრეპარატები,:პირდაპირი მოქმედების ანტიკოაგულანტები, არაპირდაპირი მოქმედების ანტიკოაგულანტები, ფიბრინოლიზური საშუალებები, ანტიაგრეგანტები, თრომბოპლასტინის წარმოქმნის აქტივატორები.იმუნოსტიმულატორები.</w:t>
            </w:r>
          </w:p>
          <w:p w:rsidR="00EF76C2" w:rsidRPr="00066EF7" w:rsidRDefault="00EF76C2"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პრაქტიკული მეცადინეობა –3  სთ.</w:t>
            </w:r>
          </w:p>
          <w:p w:rsidR="00EF76C2" w:rsidRPr="00066EF7" w:rsidRDefault="00EF76C2"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lastRenderedPageBreak/>
              <w:t>დავალების შემოწმება: შესწავლილი მასალის ზეპირი პრეზენტაცია, პრაქტიკული უნარ-ჩვევების დემონსტრირება.</w:t>
            </w:r>
          </w:p>
          <w:p w:rsidR="00EF76C2" w:rsidRPr="00066EF7" w:rsidRDefault="00EF76C2"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საჭმლის მომნელებელი ტრაქტის სამკურნალო საშუალებები: ამტაციდები, პროტონული ტუმბოს ინჰიბიტორები, გასტროპროტექტორები, მ–ქოლინობლოკატორები, ღებინების საწინააღმდეგო, ფერმენტული პრეპარატები, პროტეაზის ინჰიბიტორები, ფაღარათის საწინააღმდეგო, საფაღარათო, პროკინეტიკები, დისბაქტერიოზისათვის პრეპარატები.  სისხლის შედედების სისტემაზე მოქმედი პრეპარატები,:პირდაპირი მოქმედების ანტიკოაგულანტები, არაპირდაპირი მოქმედების ანტიკოაგულანტები, ფიბრინოლიზური საშუალებები, ანტიაგრეგანტები, თრომბოპლასტინის წარმოქმნის აქტივატორები.იმუნოსტიმულატორები.</w:t>
            </w:r>
          </w:p>
          <w:p w:rsidR="00EF76C2" w:rsidRPr="00066EF7" w:rsidRDefault="00EF76C2"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ქეისი.</w:t>
            </w:r>
          </w:p>
          <w:p w:rsidR="00BE4402" w:rsidRPr="00066EF7" w:rsidRDefault="00EF76C2" w:rsidP="0035107B">
            <w:pPr>
              <w:spacing w:after="0" w:line="276" w:lineRule="auto"/>
              <w:jc w:val="both"/>
              <w:rPr>
                <w:rFonts w:ascii="Sylfaen" w:hAnsi="Sylfaen"/>
                <w:color w:val="000000" w:themeColor="text1"/>
                <w:sz w:val="20"/>
                <w:szCs w:val="20"/>
                <w:lang w:val="ka-GE"/>
              </w:rPr>
            </w:pPr>
            <w:r w:rsidRPr="00066EF7">
              <w:rPr>
                <w:rFonts w:ascii="Sylfaen" w:hAnsi="Sylfaen"/>
                <w:color w:val="000000" w:themeColor="text1"/>
                <w:sz w:val="20"/>
                <w:szCs w:val="20"/>
                <w:lang w:val="ka-GE"/>
              </w:rPr>
              <w:t>დავალება: ლექციაზე და პრაქტიკულზე განხილული მასალის დასწავლა.</w:t>
            </w:r>
          </w:p>
        </w:tc>
      </w:tr>
      <w:tr w:rsidR="002D7D0B" w:rsidRPr="00066EF7" w:rsidTr="0054540C">
        <w:tc>
          <w:tcPr>
            <w:tcW w:w="1985" w:type="dxa"/>
            <w:tcBorders>
              <w:top w:val="single" w:sz="4" w:space="0" w:color="auto"/>
              <w:left w:val="single" w:sz="4" w:space="0" w:color="auto"/>
              <w:bottom w:val="single" w:sz="4" w:space="0" w:color="auto"/>
              <w:right w:val="single" w:sz="4" w:space="0" w:color="auto"/>
            </w:tcBorders>
          </w:tcPr>
          <w:p w:rsidR="006D3EC1" w:rsidRPr="00066EF7" w:rsidRDefault="006D3EC1" w:rsidP="0035107B">
            <w:pPr>
              <w:spacing w:after="0" w:line="276" w:lineRule="auto"/>
              <w:jc w:val="both"/>
              <w:rPr>
                <w:rFonts w:ascii="AcadNusx" w:hAnsi="AcadNusx"/>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EF76C2" w:rsidRPr="00066EF7" w:rsidRDefault="00EF76C2"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6 დღე - ლექცია 1 სთ. </w:t>
            </w:r>
          </w:p>
          <w:p w:rsidR="00EF76C2" w:rsidRPr="00066EF7" w:rsidRDefault="00EF76C2"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ჰორმონალური საშუალებები. სტეროიდული ჰორმონები, ანდროგენები, ანაბოლური სტეროიდები, ესტროგენები. ჰიპოგლიკემიური საშუალებები, ინსულინის პრეპარატები, ფარისებრი ჯირკვლის ჰორმონალური პრეპარატები, გლუკოკორტიკოიდები.  ფსიქოტროპული საშუალებები, საძილე საშუალებები.</w:t>
            </w:r>
          </w:p>
          <w:p w:rsidR="00EF76C2" w:rsidRPr="00066EF7" w:rsidRDefault="00EF76C2"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 პრაქტიკული მეცადინეობა – 3  სთ.</w:t>
            </w:r>
          </w:p>
          <w:p w:rsidR="00EF76C2" w:rsidRPr="00066EF7" w:rsidRDefault="00EF76C2"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დავალების შემოწმება: შესწავლილი მასალის ზეპირი პრეზენტაცია, პრაქტიკული უნარ-ჩვევების დემონსტრირება.</w:t>
            </w:r>
          </w:p>
          <w:p w:rsidR="00EF76C2" w:rsidRPr="00066EF7" w:rsidRDefault="00EF76C2"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ჰორმონალური საშუალებები. სტეროიდული ჰორმონები, ანდროგენები, ანაბოლური სტეროიდები, ესტროგენები. ჰიპოგლიკემიური საშუალებები, ინსულინის პრეპარატები, ფარისებრი ჯირკვლის ჰორმონალური პრეპარატები, გლუკოკორტიკოიდები.   ფსიქოტროპული საშუალებები, საძილე საშუალებები.</w:t>
            </w:r>
          </w:p>
          <w:p w:rsidR="00EF76C2" w:rsidRPr="00066EF7" w:rsidRDefault="00EF76C2"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ქეისი.</w:t>
            </w:r>
          </w:p>
          <w:p w:rsidR="00EF76C2" w:rsidRPr="00066EF7" w:rsidRDefault="00EF76C2"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ქვიზი.</w:t>
            </w:r>
          </w:p>
          <w:p w:rsidR="006D3EC1" w:rsidRPr="00066EF7" w:rsidRDefault="00EF76C2"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დავალება: ლექციაზე და პრაქტიკულზე განხილული მასალის დასწავლა.</w:t>
            </w:r>
          </w:p>
        </w:tc>
      </w:tr>
      <w:tr w:rsidR="002D7D0B" w:rsidRPr="00066EF7" w:rsidTr="0054540C">
        <w:tc>
          <w:tcPr>
            <w:tcW w:w="10060" w:type="dxa"/>
            <w:gridSpan w:val="2"/>
            <w:tcBorders>
              <w:top w:val="single" w:sz="4" w:space="0" w:color="auto"/>
              <w:left w:val="single" w:sz="4" w:space="0" w:color="auto"/>
              <w:bottom w:val="single" w:sz="4" w:space="0" w:color="auto"/>
              <w:right w:val="single" w:sz="4" w:space="0" w:color="auto"/>
            </w:tcBorders>
          </w:tcPr>
          <w:p w:rsidR="003613D6" w:rsidRDefault="003613D6" w:rsidP="0035107B">
            <w:pPr>
              <w:spacing w:after="0" w:line="276" w:lineRule="auto"/>
              <w:jc w:val="center"/>
              <w:rPr>
                <w:rFonts w:ascii="Sylfaen" w:hAnsi="Sylfaen"/>
                <w:b/>
                <w:color w:val="000000" w:themeColor="text1"/>
                <w:sz w:val="20"/>
                <w:szCs w:val="20"/>
                <w:u w:color="FF0000"/>
                <w:lang w:val="ka-GE"/>
              </w:rPr>
            </w:pPr>
          </w:p>
          <w:p w:rsidR="0069021B" w:rsidRPr="003613D6" w:rsidRDefault="003613D6" w:rsidP="0035107B">
            <w:pPr>
              <w:spacing w:after="0" w:line="276" w:lineRule="auto"/>
              <w:jc w:val="center"/>
              <w:rPr>
                <w:rFonts w:ascii="Sylfaen" w:hAnsi="Sylfaen"/>
                <w:b/>
                <w:color w:val="000000" w:themeColor="text1"/>
                <w:sz w:val="20"/>
                <w:szCs w:val="20"/>
                <w:u w:color="FF0000"/>
                <w:lang w:val="ka-GE"/>
              </w:rPr>
            </w:pPr>
            <w:r w:rsidRPr="003613D6">
              <w:rPr>
                <w:rFonts w:ascii="Sylfaen" w:hAnsi="Sylfaen"/>
                <w:b/>
                <w:color w:val="000000" w:themeColor="text1"/>
                <w:sz w:val="20"/>
                <w:szCs w:val="20"/>
                <w:u w:color="FF0000"/>
                <w:lang w:val="ka-GE"/>
              </w:rPr>
              <w:t>8</w:t>
            </w:r>
            <w:r w:rsidR="001D4FEB" w:rsidRPr="003613D6">
              <w:rPr>
                <w:rFonts w:ascii="Sylfaen" w:hAnsi="Sylfaen"/>
                <w:b/>
                <w:color w:val="000000" w:themeColor="text1"/>
                <w:sz w:val="20"/>
                <w:szCs w:val="20"/>
                <w:u w:color="FF0000"/>
                <w:lang w:val="ka-GE"/>
              </w:rPr>
              <w:t xml:space="preserve"> დღე </w:t>
            </w:r>
            <w:r w:rsidR="0069021B" w:rsidRPr="003613D6">
              <w:rPr>
                <w:rFonts w:ascii="Sylfaen" w:hAnsi="Sylfaen"/>
                <w:b/>
                <w:color w:val="000000" w:themeColor="text1"/>
                <w:sz w:val="20"/>
                <w:szCs w:val="20"/>
                <w:u w:color="FF0000"/>
                <w:lang w:val="ka-GE"/>
              </w:rPr>
              <w:t>- დასკვნითი</w:t>
            </w:r>
            <w:r w:rsidR="0069021B" w:rsidRPr="003613D6">
              <w:rPr>
                <w:rFonts w:ascii="Sylfaen" w:hAnsi="Sylfaen"/>
                <w:b/>
                <w:color w:val="000000" w:themeColor="text1"/>
                <w:sz w:val="20"/>
                <w:szCs w:val="20"/>
                <w:lang w:val="ka-GE"/>
              </w:rPr>
              <w:t xml:space="preserve"> </w:t>
            </w:r>
            <w:r w:rsidR="0069021B" w:rsidRPr="003613D6">
              <w:rPr>
                <w:rFonts w:ascii="Sylfaen" w:hAnsi="Sylfaen"/>
                <w:b/>
                <w:color w:val="000000" w:themeColor="text1"/>
                <w:sz w:val="20"/>
                <w:szCs w:val="20"/>
                <w:u w:color="FF0000"/>
                <w:lang w:val="ka-GE"/>
              </w:rPr>
              <w:t>გამოცდა-2სთ.</w:t>
            </w:r>
          </w:p>
          <w:p w:rsidR="003613D6" w:rsidRPr="00066EF7" w:rsidRDefault="003613D6" w:rsidP="0035107B">
            <w:pPr>
              <w:spacing w:after="0" w:line="276" w:lineRule="auto"/>
              <w:jc w:val="center"/>
              <w:rPr>
                <w:rFonts w:ascii="Sylfaen" w:hAnsi="Sylfaen"/>
                <w:color w:val="000000" w:themeColor="text1"/>
                <w:sz w:val="20"/>
                <w:szCs w:val="20"/>
                <w:lang w:val="ka-GE"/>
              </w:rPr>
            </w:pPr>
          </w:p>
        </w:tc>
      </w:tr>
      <w:tr w:rsidR="002D7D0B" w:rsidRPr="00066EF7" w:rsidTr="0054540C">
        <w:tc>
          <w:tcPr>
            <w:tcW w:w="1985" w:type="dxa"/>
            <w:tcBorders>
              <w:top w:val="single" w:sz="4" w:space="0" w:color="auto"/>
              <w:left w:val="single" w:sz="4" w:space="0" w:color="auto"/>
              <w:bottom w:val="single" w:sz="4" w:space="0" w:color="auto"/>
              <w:right w:val="single" w:sz="4" w:space="0" w:color="auto"/>
            </w:tcBorders>
          </w:tcPr>
          <w:p w:rsidR="0086313C" w:rsidRPr="00D8130A" w:rsidRDefault="0086313C" w:rsidP="0035107B">
            <w:pPr>
              <w:spacing w:after="0" w:line="276" w:lineRule="auto"/>
              <w:rPr>
                <w:rFonts w:ascii="Sylfaen" w:hAnsi="Sylfaen"/>
                <w:b/>
                <w:color w:val="000000" w:themeColor="text1"/>
                <w:sz w:val="16"/>
                <w:szCs w:val="20"/>
                <w:lang w:val="ka-GE"/>
              </w:rPr>
            </w:pPr>
            <w:r w:rsidRPr="00D8130A">
              <w:rPr>
                <w:rFonts w:ascii="Sylfaen" w:hAnsi="Sylfaen" w:cs="Sylfaen"/>
                <w:b/>
                <w:color w:val="000000" w:themeColor="text1"/>
                <w:sz w:val="16"/>
                <w:szCs w:val="20"/>
                <w:lang w:val="ka-GE"/>
              </w:rPr>
              <w:t>სასწავლო</w:t>
            </w:r>
            <w:r w:rsidRPr="00D8130A">
              <w:rPr>
                <w:rFonts w:ascii="Sylfaen" w:hAnsi="Sylfaen"/>
                <w:b/>
                <w:color w:val="000000" w:themeColor="text1"/>
                <w:sz w:val="16"/>
                <w:szCs w:val="20"/>
                <w:lang w:val="ka-GE"/>
              </w:rPr>
              <w:t xml:space="preserve"> კურსის </w:t>
            </w:r>
            <w:r w:rsidRPr="00D8130A">
              <w:rPr>
                <w:rFonts w:ascii="Sylfaen" w:eastAsia="Times New Roman" w:hAnsi="Sylfaen"/>
                <w:b/>
                <w:color w:val="000000" w:themeColor="text1"/>
                <w:sz w:val="16"/>
                <w:szCs w:val="20"/>
              </w:rPr>
              <w:t>განხორციელებისათვის  აუცილებელი  მატერიალურ</w:t>
            </w:r>
            <w:r w:rsidRPr="00D8130A">
              <w:rPr>
                <w:rFonts w:ascii="Sylfaen" w:eastAsia="Times New Roman" w:hAnsi="Sylfaen"/>
                <w:b/>
                <w:color w:val="000000" w:themeColor="text1"/>
                <w:sz w:val="16"/>
                <w:szCs w:val="20"/>
                <w:lang w:val="ka-GE"/>
              </w:rPr>
              <w:t xml:space="preserve">-ტექნიკური </w:t>
            </w:r>
            <w:r w:rsidRPr="00D8130A">
              <w:rPr>
                <w:rFonts w:ascii="Sylfaen" w:eastAsia="Times New Roman" w:hAnsi="Sylfaen"/>
                <w:b/>
                <w:color w:val="000000" w:themeColor="text1"/>
                <w:sz w:val="16"/>
                <w:szCs w:val="20"/>
              </w:rPr>
              <w:t>რესურსები</w:t>
            </w:r>
          </w:p>
          <w:p w:rsidR="0086313C" w:rsidRPr="00D8130A" w:rsidRDefault="0086313C" w:rsidP="0035107B">
            <w:pPr>
              <w:spacing w:after="0" w:line="276" w:lineRule="auto"/>
              <w:jc w:val="both"/>
              <w:rPr>
                <w:rFonts w:ascii="Sylfaen" w:hAnsi="Sylfaen"/>
                <w:b/>
                <w:color w:val="000000" w:themeColor="text1"/>
                <w:sz w:val="16"/>
                <w:szCs w:val="20"/>
                <w:lang w:val="ka-GE"/>
              </w:rPr>
            </w:pPr>
          </w:p>
        </w:tc>
        <w:tc>
          <w:tcPr>
            <w:tcW w:w="8075" w:type="dxa"/>
            <w:tcBorders>
              <w:top w:val="single" w:sz="4" w:space="0" w:color="auto"/>
              <w:left w:val="single" w:sz="4" w:space="0" w:color="auto"/>
              <w:bottom w:val="single" w:sz="4" w:space="0" w:color="auto"/>
              <w:right w:val="single" w:sz="4" w:space="0" w:color="auto"/>
            </w:tcBorders>
          </w:tcPr>
          <w:p w:rsidR="000B7C0A" w:rsidRPr="00D8130A" w:rsidRDefault="00405F17" w:rsidP="0035107B">
            <w:pPr>
              <w:spacing w:after="0" w:line="276" w:lineRule="auto"/>
              <w:rPr>
                <w:rFonts w:ascii="Sylfaen" w:hAnsi="Sylfaen"/>
                <w:color w:val="000000" w:themeColor="text1"/>
                <w:sz w:val="16"/>
                <w:szCs w:val="20"/>
                <w:lang w:val="ka-GE"/>
              </w:rPr>
            </w:pPr>
            <w:r w:rsidRPr="00D8130A">
              <w:rPr>
                <w:rFonts w:ascii="Sylfaen" w:hAnsi="Sylfaen"/>
                <w:color w:val="000000" w:themeColor="text1"/>
                <w:sz w:val="16"/>
                <w:szCs w:val="20"/>
                <w:lang w:val="ka-GE"/>
              </w:rPr>
              <w:t xml:space="preserve">აუდიტორია, </w:t>
            </w:r>
            <w:r w:rsidR="00E35FC3" w:rsidRPr="00D8130A">
              <w:rPr>
                <w:rFonts w:ascii="Sylfaen" w:hAnsi="Sylfaen"/>
                <w:color w:val="000000" w:themeColor="text1"/>
                <w:sz w:val="16"/>
                <w:szCs w:val="20"/>
                <w:lang w:val="ka-GE"/>
              </w:rPr>
              <w:t>კომპიუტერი, პროექტორი</w:t>
            </w:r>
          </w:p>
          <w:p w:rsidR="0086313C" w:rsidRPr="00D8130A" w:rsidRDefault="0086313C" w:rsidP="0035107B">
            <w:pPr>
              <w:spacing w:after="0" w:line="276" w:lineRule="auto"/>
              <w:rPr>
                <w:rFonts w:ascii="Sylfaen" w:hAnsi="Sylfaen" w:cs="Sylfaen"/>
                <w:color w:val="000000" w:themeColor="text1"/>
                <w:sz w:val="16"/>
                <w:szCs w:val="20"/>
                <w:lang w:val="ka-GE"/>
              </w:rPr>
            </w:pPr>
          </w:p>
        </w:tc>
      </w:tr>
      <w:tr w:rsidR="002D7D0B" w:rsidRPr="00066EF7" w:rsidTr="0054540C">
        <w:tc>
          <w:tcPr>
            <w:tcW w:w="1985" w:type="dxa"/>
            <w:tcBorders>
              <w:top w:val="single" w:sz="4" w:space="0" w:color="auto"/>
              <w:left w:val="single" w:sz="4" w:space="0" w:color="auto"/>
              <w:bottom w:val="single" w:sz="4" w:space="0" w:color="auto"/>
              <w:right w:val="single" w:sz="4" w:space="0" w:color="auto"/>
            </w:tcBorders>
          </w:tcPr>
          <w:p w:rsidR="008C7C35" w:rsidRPr="00066EF7" w:rsidRDefault="008C7C35" w:rsidP="0035107B">
            <w:pPr>
              <w:spacing w:after="0" w:line="276" w:lineRule="auto"/>
              <w:jc w:val="both"/>
              <w:rPr>
                <w:rFonts w:ascii="AcadNusx" w:hAnsi="AcadNusx"/>
                <w:b/>
                <w:color w:val="000000" w:themeColor="text1"/>
                <w:sz w:val="20"/>
                <w:szCs w:val="20"/>
              </w:rPr>
            </w:pPr>
            <w:r w:rsidRPr="00066EF7">
              <w:rPr>
                <w:rFonts w:ascii="Sylfaen" w:hAnsi="Sylfaen"/>
                <w:b/>
                <w:color w:val="000000" w:themeColor="text1"/>
                <w:sz w:val="20"/>
                <w:szCs w:val="20"/>
                <w:lang w:val="ka-GE"/>
              </w:rPr>
              <w:t>სწავლების ფორმატი</w:t>
            </w:r>
          </w:p>
          <w:p w:rsidR="008C7C35" w:rsidRPr="00066EF7" w:rsidRDefault="008C7C35" w:rsidP="0035107B">
            <w:pPr>
              <w:spacing w:after="0" w:line="276" w:lineRule="auto"/>
              <w:rPr>
                <w:rFonts w:ascii="Sylfaen" w:hAnsi="Sylfaen" w:cs="Sylfaen"/>
                <w:b/>
                <w:color w:val="000000" w:themeColor="text1"/>
                <w:sz w:val="20"/>
                <w:szCs w:val="20"/>
                <w:lang w:val="ka-GE"/>
              </w:rPr>
            </w:pPr>
          </w:p>
        </w:tc>
        <w:tc>
          <w:tcPr>
            <w:tcW w:w="8075" w:type="dxa"/>
            <w:tcBorders>
              <w:top w:val="single" w:sz="4" w:space="0" w:color="auto"/>
              <w:left w:val="single" w:sz="4" w:space="0" w:color="auto"/>
              <w:bottom w:val="single" w:sz="4" w:space="0" w:color="auto"/>
              <w:right w:val="single" w:sz="4" w:space="0" w:color="auto"/>
            </w:tcBorders>
          </w:tcPr>
          <w:p w:rsidR="008C7C35" w:rsidRPr="00066EF7" w:rsidRDefault="008C7C35"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სწავლება მიმდინარეობის ლექციებისა და პრაქტიკული მეცადინეობების სახით.</w:t>
            </w:r>
          </w:p>
        </w:tc>
      </w:tr>
      <w:tr w:rsidR="002D7D0B" w:rsidRPr="00066EF7" w:rsidTr="0054540C">
        <w:tc>
          <w:tcPr>
            <w:tcW w:w="1985" w:type="dxa"/>
            <w:tcBorders>
              <w:top w:val="single" w:sz="4" w:space="0" w:color="auto"/>
              <w:left w:val="single" w:sz="4" w:space="0" w:color="auto"/>
              <w:bottom w:val="single" w:sz="4" w:space="0" w:color="auto"/>
              <w:right w:val="single" w:sz="4" w:space="0" w:color="auto"/>
            </w:tcBorders>
            <w:hideMark/>
          </w:tcPr>
          <w:p w:rsidR="008C7C35" w:rsidRPr="00066EF7" w:rsidRDefault="008C7C35" w:rsidP="0035107B">
            <w:pPr>
              <w:spacing w:after="0" w:line="276" w:lineRule="auto"/>
              <w:jc w:val="both"/>
              <w:rPr>
                <w:rFonts w:ascii="Sylfaen" w:hAnsi="Sylfaen"/>
                <w:b/>
                <w:color w:val="000000" w:themeColor="text1"/>
                <w:sz w:val="20"/>
                <w:szCs w:val="20"/>
              </w:rPr>
            </w:pPr>
            <w:r w:rsidRPr="006015B8">
              <w:rPr>
                <w:rFonts w:ascii="Sylfaen" w:hAnsi="Sylfaen"/>
                <w:b/>
                <w:color w:val="000000" w:themeColor="text1"/>
                <w:sz w:val="18"/>
                <w:szCs w:val="20"/>
              </w:rPr>
              <w:lastRenderedPageBreak/>
              <w:t>სწავლების</w:t>
            </w:r>
            <w:r w:rsidRPr="006015B8">
              <w:rPr>
                <w:rFonts w:ascii="Sylfaen" w:hAnsi="Sylfaen"/>
                <w:b/>
                <w:color w:val="000000" w:themeColor="text1"/>
                <w:sz w:val="18"/>
                <w:szCs w:val="20"/>
                <w:lang w:val="ka-GE"/>
              </w:rPr>
              <w:t>/</w:t>
            </w:r>
            <w:r w:rsidRPr="006015B8">
              <w:rPr>
                <w:rFonts w:ascii="Sylfaen" w:hAnsi="Sylfaen"/>
                <w:b/>
                <w:color w:val="000000" w:themeColor="text1"/>
                <w:sz w:val="18"/>
                <w:szCs w:val="20"/>
              </w:rPr>
              <w:t>სწავლის მეთოდები</w:t>
            </w:r>
          </w:p>
        </w:tc>
        <w:tc>
          <w:tcPr>
            <w:tcW w:w="8075" w:type="dxa"/>
            <w:tcBorders>
              <w:top w:val="single" w:sz="4" w:space="0" w:color="auto"/>
              <w:left w:val="single" w:sz="4" w:space="0" w:color="auto"/>
              <w:bottom w:val="single" w:sz="4" w:space="0" w:color="auto"/>
              <w:right w:val="single" w:sz="4" w:space="0" w:color="auto"/>
            </w:tcBorders>
          </w:tcPr>
          <w:p w:rsidR="008C7C35" w:rsidRPr="00066EF7" w:rsidRDefault="008C7C35"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ლექციები მიმდინარეობს ინტერაქტიურ რეჟიმში. პრაქტიკული მეცადინეობები  ტარდება  კურაციის სახით, მიმდინარეობს სალექციო მასალის ჯგუფური განხილვა, მასალის გაცნობიერება, სტუდენტები მუშაობენ პაციენტებთან, აგროვებენ ანამნეზს, აწარმოებენ ავადმყოფის ფიზიკურ გამოკვლევას, ავსებენ ისტორიას და აკეთებენ მონაცემების რეგისტრაციას, მონაწილეობენ დამატებითი გამოკვლევების დანიშვნაში, შედეგების განხილვაში, დიფდიაგნოზის გაკეთებასა და დიაგნოზის განსაზღვრაში, მკურნალობის გეგმის შემუშავებაში, ავადმყოფის ანამნეზისა და დიაგნოზის საფუძველზე სავარაუდო სამკურნალო პრეპარატების შერჩევაში.</w:t>
            </w:r>
          </w:p>
          <w:p w:rsidR="008C7C35" w:rsidRPr="00066EF7" w:rsidRDefault="008C7C35"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სტუდენტის სემესტრული შეფასების მეთოდებია: მასალის ზეპირი პრეზენტაცია, პრაქტიკული უნარ-ჩვევების დემონსტრირება(ავადმყოფის ანამნეზისა და დიაგნოზის საფუძველზე სავარაუდო სამკურნალო პრეპარატების შერჩევა , სავარაუდო პრეპარატების ფარმაკოდინამიკის, ფარმაკოკინეტიკის, ფარმაკოგენეტიკის, ფარმაკოეპიდემიოლოგიის შეჯერება კონკრეტულ შემთხვევასთან და გამოკვლევის შედეგებთან),  ქვიზი, ქეისი, შუალედური შეფასება.</w:t>
            </w:r>
          </w:p>
          <w:p w:rsidR="008C7C35" w:rsidRPr="00066EF7" w:rsidRDefault="008C7C35"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სტუდენტის დამოუკიდებელი მუშაობისას ხდება მიწოდებული მასალის შესწავლა, გაცნობიერება და ანალიზი. </w:t>
            </w:r>
          </w:p>
        </w:tc>
      </w:tr>
      <w:tr w:rsidR="002D7D0B" w:rsidRPr="00066EF7" w:rsidTr="0054540C">
        <w:trPr>
          <w:trHeight w:val="647"/>
        </w:trPr>
        <w:tc>
          <w:tcPr>
            <w:tcW w:w="1985" w:type="dxa"/>
            <w:tcBorders>
              <w:top w:val="single" w:sz="4" w:space="0" w:color="auto"/>
              <w:left w:val="single" w:sz="4" w:space="0" w:color="auto"/>
              <w:bottom w:val="single" w:sz="4" w:space="0" w:color="auto"/>
              <w:right w:val="single" w:sz="4" w:space="0" w:color="auto"/>
            </w:tcBorders>
            <w:hideMark/>
          </w:tcPr>
          <w:p w:rsidR="0086313C" w:rsidRPr="00066EF7" w:rsidRDefault="0086313C" w:rsidP="0035107B">
            <w:pPr>
              <w:spacing w:after="0" w:line="276" w:lineRule="auto"/>
              <w:jc w:val="both"/>
              <w:rPr>
                <w:rFonts w:ascii="AcadNusx" w:hAnsi="AcadNusx"/>
                <w:b/>
                <w:color w:val="000000" w:themeColor="text1"/>
                <w:sz w:val="20"/>
                <w:szCs w:val="20"/>
              </w:rPr>
            </w:pPr>
            <w:r w:rsidRPr="00066EF7">
              <w:rPr>
                <w:rFonts w:ascii="Sylfaen" w:hAnsi="Sylfaen"/>
                <w:b/>
                <w:color w:val="000000" w:themeColor="text1"/>
                <w:sz w:val="20"/>
                <w:szCs w:val="20"/>
              </w:rPr>
              <w:t>შეფასების კრიტერიუმები</w:t>
            </w:r>
          </w:p>
        </w:tc>
        <w:tc>
          <w:tcPr>
            <w:tcW w:w="8075" w:type="dxa"/>
            <w:tcBorders>
              <w:top w:val="single" w:sz="4" w:space="0" w:color="auto"/>
              <w:left w:val="single" w:sz="4" w:space="0" w:color="auto"/>
              <w:bottom w:val="single" w:sz="4" w:space="0" w:color="auto"/>
              <w:right w:val="single" w:sz="4" w:space="0" w:color="auto"/>
            </w:tcBorders>
          </w:tcPr>
          <w:p w:rsidR="008C7C35" w:rsidRPr="00066EF7" w:rsidRDefault="008C7C35"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შეფასების სისტემა უშვებს:</w:t>
            </w:r>
          </w:p>
          <w:p w:rsidR="008C7C35" w:rsidRPr="00066EF7" w:rsidRDefault="008C7C35"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ხუთი სახის დადებით შეფასებას:</w:t>
            </w:r>
          </w:p>
          <w:p w:rsidR="008C7C35" w:rsidRPr="00066EF7" w:rsidRDefault="008C7C35"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 ა.ა) ( A ) ფრიადი  –მაქსიმალური შეფასების 91% –100%;</w:t>
            </w:r>
          </w:p>
          <w:p w:rsidR="008C7C35" w:rsidRPr="00066EF7" w:rsidRDefault="008C7C35"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ა.ბ) ( B ) ძალიან კარგი – მაქსიმალური შეფასების 81-90 %;</w:t>
            </w:r>
          </w:p>
          <w:p w:rsidR="008C7C35" w:rsidRPr="00066EF7" w:rsidRDefault="008C7C35"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  ა.გ)  ( C ) კარგი – მაქსიმალური შეფასების 71-80 %;</w:t>
            </w:r>
          </w:p>
          <w:p w:rsidR="008C7C35" w:rsidRPr="00066EF7" w:rsidRDefault="008C7C35"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 ა.დ) ( D ) დამაკმაყოფილებელი – მაქსიმალური შეფასების 61-70%;</w:t>
            </w:r>
          </w:p>
          <w:p w:rsidR="008C7C35" w:rsidRPr="00066EF7" w:rsidRDefault="008C7C35"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 ა.ე) ( E ) საკმარისი – მაქსიმალური შეფასების 51-60 %.</w:t>
            </w:r>
          </w:p>
          <w:p w:rsidR="008C7C35" w:rsidRPr="00066EF7" w:rsidRDefault="008C7C35"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   ბ) ორი სახის უარყოფით შეფასებას:</w:t>
            </w:r>
          </w:p>
          <w:p w:rsidR="008C7C35" w:rsidRPr="00066EF7" w:rsidRDefault="008C7C35"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      ბ.ა) (FX) ვერ ჩააბარა– 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8C7C35" w:rsidRPr="00066EF7" w:rsidRDefault="008C7C35"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     ბ.ბ)  (F) ჩაიჭრა – 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8C7C35" w:rsidRPr="00066EF7" w:rsidRDefault="008C7C35"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სტუდენტის შეფასება ხდება 100 ქულიანი სისტემით, რომელიც ნაწილდება შემდეგნაირად:  60 ქულა - შუალედური შეფასებები, 40 ქულა - დასკვნითი გამოცდა</w:t>
            </w:r>
            <w:r w:rsidR="00930FA7" w:rsidRPr="00066EF7">
              <w:rPr>
                <w:rFonts w:ascii="Sylfaen" w:hAnsi="Sylfaen"/>
                <w:color w:val="000000" w:themeColor="text1"/>
                <w:sz w:val="20"/>
                <w:szCs w:val="20"/>
                <w:lang w:val="ka-GE"/>
              </w:rPr>
              <w:t xml:space="preserve">. </w:t>
            </w:r>
          </w:p>
          <w:p w:rsidR="008C7C35" w:rsidRPr="00066EF7" w:rsidRDefault="008C7C35"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შუალედური შეფასებების ქულათა ჯამს სემესტრის განმავლობაში სტუდენტი შემდეგ კომპონენტებში დააგროვებს:    </w:t>
            </w:r>
          </w:p>
          <w:p w:rsidR="008C7C35" w:rsidRPr="00066EF7" w:rsidRDefault="008C7C35"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მასალის ზეპირი პრეზენტაცია - ტარდება 4-ჯერ, პირველი დღის გარდა, ფასდება </w:t>
            </w:r>
            <w:r w:rsidRPr="00066EF7">
              <w:rPr>
                <w:rFonts w:ascii="Sylfaen" w:hAnsi="Sylfaen"/>
                <w:color w:val="000000" w:themeColor="text1"/>
                <w:sz w:val="20"/>
                <w:szCs w:val="20"/>
                <w:lang w:val="ka-GE"/>
              </w:rPr>
              <w:lastRenderedPageBreak/>
              <w:t>სემესტრში 4 ქულით;</w:t>
            </w:r>
          </w:p>
          <w:p w:rsidR="008C7C35" w:rsidRPr="00066EF7" w:rsidRDefault="008C7C35"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პრაქტიკული უნარ-ჩვევების დემონსტრირება: </w:t>
            </w:r>
          </w:p>
          <w:p w:rsidR="008C7C35" w:rsidRPr="00066EF7" w:rsidRDefault="008C7C35"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ავადმყოფის ანამნეზისა და დიაგნოზის საფუძველზე სავარაუდო სამკურნალო პრეპარატების შერჩევა - ტარდება 4-ჯერ, ფასდება სულ 4 ქულით. </w:t>
            </w:r>
          </w:p>
          <w:p w:rsidR="008C7C35" w:rsidRPr="00066EF7" w:rsidRDefault="008C7C35"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სავარაუდო პრეპარატების ფარმაკოდინამიკის, ფარმაკოკინეტიკის, ფარმაკოგენეტიკის, ფარმაკოეპიდემიოლოგიის შეჯერება კონკრეტულ შემთხვევასთან და გამოკვლევის შედეგებთან - ტარდება 4-ჯერ, ფასდება სულ 4 ქულით.</w:t>
            </w:r>
          </w:p>
          <w:p w:rsidR="008C7C35" w:rsidRPr="00066EF7" w:rsidRDefault="008C7C35"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ქეისი - ტარდება კურსის განმავლობაში  4-ჯერ, თითო შედგება ოთხი საკითხისაგან და ფასდება 4 ქულით, სულ 16 ქულა (კონკრეტულ კლინიკურ შემთხვევაში სამკურნალო წამლის მისადაგება გვერდითი მოვლენების გათვალისწინებით; კონკრეტული წამლის გამოყენებისათვის დამატებითი გამოკვლევების განსაზღვრა; დამატებითი გამოკვლევების შედეგების გათვალისიწნებით დანიშნულების განსაზღვრა და ა.შ.); </w:t>
            </w:r>
          </w:p>
          <w:p w:rsidR="008C7C35" w:rsidRPr="00066EF7" w:rsidRDefault="008C7C35" w:rsidP="0035107B">
            <w:pPr>
              <w:spacing w:before="240"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ქვიზი - შედგება 12 საკითხისაგან, თითოეული საკითხი ფასდება თითო ქულით, სულ - 12 ქულა.</w:t>
            </w:r>
          </w:p>
          <w:p w:rsidR="002D73CA" w:rsidRPr="001F0AF8" w:rsidRDefault="002D73CA" w:rsidP="002D73CA">
            <w:pPr>
              <w:spacing w:line="360" w:lineRule="auto"/>
              <w:rPr>
                <w:rFonts w:ascii="Sylfaen" w:hAnsi="Sylfaen"/>
                <w:sz w:val="20"/>
                <w:szCs w:val="20"/>
              </w:rPr>
            </w:pPr>
            <w:r w:rsidRPr="001F0AF8">
              <w:rPr>
                <w:rFonts w:ascii="Sylfaen" w:hAnsi="Sylfaen"/>
                <w:b/>
                <w:sz w:val="20"/>
                <w:szCs w:val="20"/>
                <w:lang w:val="ka-GE"/>
              </w:rPr>
              <w:t>შუალედური გამოცდა</w:t>
            </w:r>
            <w:r w:rsidRPr="001F0AF8">
              <w:rPr>
                <w:rFonts w:ascii="Sylfaen" w:hAnsi="Sylfaen"/>
                <w:sz w:val="20"/>
                <w:szCs w:val="20"/>
                <w:lang w:val="ka-GE"/>
              </w:rPr>
              <w:t xml:space="preserve"> ფასდება 20 ქულით; ტარდება კომპლექსურად: 1) ტესტური ნაწილი, რომელიც აგებულია კლინიკურ ქეისებზე დაფუძნებულ ტესტებზე - ფასდება 8 ქულით; 2) </w:t>
            </w:r>
            <w:r w:rsidRPr="001F0AF8">
              <w:rPr>
                <w:rFonts w:ascii="Sylfaen" w:hAnsi="Sylfaen"/>
                <w:sz w:val="20"/>
                <w:szCs w:val="20"/>
              </w:rPr>
              <w:t xml:space="preserve">OSCE - </w:t>
            </w:r>
            <w:r w:rsidRPr="001F0AF8">
              <w:rPr>
                <w:rFonts w:ascii="Sylfaen" w:hAnsi="Sylfaen"/>
                <w:sz w:val="20"/>
                <w:szCs w:val="20"/>
                <w:lang w:val="ka-GE"/>
              </w:rPr>
              <w:t>ტარდება 12 სადგურში,</w:t>
            </w:r>
            <w:r w:rsidRPr="001F0AF8">
              <w:rPr>
                <w:rFonts w:ascii="Sylfaen" w:hAnsi="Sylfaen"/>
                <w:sz w:val="20"/>
                <w:szCs w:val="20"/>
              </w:rPr>
              <w:t xml:space="preserve"> 4 </w:t>
            </w:r>
            <w:r w:rsidRPr="001F0AF8">
              <w:rPr>
                <w:rFonts w:ascii="Sylfaen" w:hAnsi="Sylfaen"/>
                <w:sz w:val="20"/>
                <w:szCs w:val="20"/>
                <w:lang w:val="ka-GE"/>
              </w:rPr>
              <w:t xml:space="preserve">წუთის განმავლობაში, თითოეულ სადგურში იღებს 1 ქულას ფასდება 12 ქულით. (1 ქულა - ძალიან კარგი პასუხი, </w:t>
            </w:r>
            <w:r w:rsidRPr="001F0AF8">
              <w:rPr>
                <w:rFonts w:ascii="Sylfaen" w:hAnsi="Sylfaen" w:cs="AcadNusx"/>
                <w:sz w:val="20"/>
                <w:szCs w:val="20"/>
                <w:u w:color="FF0000"/>
                <w:lang w:val="ka-GE"/>
              </w:rPr>
              <w:t>0,75 - კარგი პასუხი, 0,5 - დამაკმაყოფილებელი პასუხი,  0,25 - მინიმალური ან ცუდი  პასუხი, 0 - პასუხის არქონა)</w:t>
            </w:r>
            <w:r>
              <w:rPr>
                <w:rFonts w:ascii="Sylfaen" w:hAnsi="Sylfaen" w:cs="AcadNusx"/>
                <w:sz w:val="20"/>
                <w:szCs w:val="20"/>
                <w:u w:color="FF0000"/>
              </w:rPr>
              <w:t>.</w:t>
            </w:r>
          </w:p>
          <w:p w:rsidR="002D73CA" w:rsidRPr="001F0AF8" w:rsidRDefault="002D73CA" w:rsidP="002D73CA">
            <w:pPr>
              <w:spacing w:line="360" w:lineRule="auto"/>
              <w:rPr>
                <w:rFonts w:ascii="Sylfaen" w:hAnsi="Sylfaen"/>
                <w:sz w:val="20"/>
                <w:szCs w:val="20"/>
              </w:rPr>
            </w:pPr>
            <w:r w:rsidRPr="001F0AF8">
              <w:rPr>
                <w:rFonts w:ascii="Sylfaen" w:hAnsi="Sylfaen"/>
                <w:b/>
                <w:sz w:val="20"/>
                <w:szCs w:val="20"/>
                <w:lang w:val="ka-GE"/>
              </w:rPr>
              <w:t>ფინალური გამოცდა</w:t>
            </w:r>
            <w:r w:rsidRPr="001F0AF8">
              <w:rPr>
                <w:rFonts w:ascii="Sylfaen" w:hAnsi="Sylfaen"/>
                <w:sz w:val="20"/>
                <w:szCs w:val="20"/>
                <w:lang w:val="ka-GE"/>
              </w:rPr>
              <w:t xml:space="preserve"> ფასდება 40 ქულით, ტარდება კომპლექსურად: 1) ტესტური ნაწილი, რომელიც აგებულია კლინიკურ ქეისებზე დაფუძნებულ ტესტებზე - ფასდება 20 ქულით; 2) </w:t>
            </w:r>
            <w:r w:rsidRPr="001F0AF8">
              <w:rPr>
                <w:rFonts w:ascii="Sylfaen" w:hAnsi="Sylfaen"/>
                <w:sz w:val="20"/>
                <w:szCs w:val="20"/>
              </w:rPr>
              <w:t>miniCEX</w:t>
            </w:r>
            <w:r w:rsidRPr="001F0AF8">
              <w:rPr>
                <w:rFonts w:ascii="Sylfaen" w:hAnsi="Sylfaen"/>
                <w:sz w:val="20"/>
                <w:szCs w:val="20"/>
                <w:lang w:val="ka-GE"/>
              </w:rPr>
              <w:t xml:space="preserve"> - მინი-კლინიკური გამოცდა - ფასდება 20 ქულით (იხ. თანდართული მინი-კლინიკური გამოცდის შეფასების ფურცელი)</w:t>
            </w:r>
            <w:r>
              <w:rPr>
                <w:rFonts w:ascii="Sylfaen" w:hAnsi="Sylfaen"/>
                <w:sz w:val="20"/>
                <w:szCs w:val="20"/>
              </w:rPr>
              <w:t>.</w:t>
            </w:r>
          </w:p>
          <w:p w:rsidR="00887F7F" w:rsidRPr="00066EF7" w:rsidRDefault="00887F7F" w:rsidP="0035107B">
            <w:pPr>
              <w:spacing w:before="240" w:after="0" w:line="276" w:lineRule="auto"/>
              <w:ind w:left="62"/>
              <w:rPr>
                <w:rFonts w:ascii="Sylfaen" w:hAnsi="Sylfaen"/>
                <w:b/>
                <w:color w:val="000000" w:themeColor="text1"/>
                <w:sz w:val="20"/>
                <w:szCs w:val="20"/>
                <w:lang w:val="ka-GE"/>
              </w:rPr>
            </w:pPr>
            <w:bookmarkStart w:id="0" w:name="_GoBack"/>
            <w:bookmarkEnd w:id="0"/>
            <w:r w:rsidRPr="00066EF7">
              <w:rPr>
                <w:rFonts w:ascii="Sylfaen" w:hAnsi="Sylfaen"/>
                <w:b/>
                <w:color w:val="000000" w:themeColor="text1"/>
                <w:sz w:val="20"/>
                <w:szCs w:val="20"/>
                <w:lang w:val="ka-GE"/>
              </w:rPr>
              <w:t>დასკვნით გამოცდაზე გასვლის უფლება ეძლევა სტუდენტს, რომელსაც შუალედურ შეფასებებში დაგროვილი  აქვს არანაკლებ 30 ქულისა.</w:t>
            </w:r>
          </w:p>
          <w:p w:rsidR="00887F7F" w:rsidRPr="00066EF7" w:rsidRDefault="00887F7F" w:rsidP="0035107B">
            <w:pPr>
              <w:spacing w:before="240" w:after="0" w:line="276" w:lineRule="auto"/>
              <w:ind w:left="62"/>
              <w:rPr>
                <w:rFonts w:ascii="Sylfaen" w:hAnsi="Sylfaen"/>
                <w:b/>
                <w:color w:val="000000" w:themeColor="text1"/>
                <w:sz w:val="20"/>
                <w:szCs w:val="20"/>
                <w:lang w:val="ka-GE"/>
              </w:rPr>
            </w:pPr>
            <w:r w:rsidRPr="00066EF7">
              <w:rPr>
                <w:rFonts w:ascii="Sylfaen" w:hAnsi="Sylfaen"/>
                <w:b/>
                <w:color w:val="000000" w:themeColor="text1"/>
                <w:sz w:val="20"/>
                <w:szCs w:val="20"/>
                <w:lang w:val="ka-GE"/>
              </w:rPr>
              <w:t>დასკვნითი გამოცდის მინიმალური კომპეტენციის ზღვარი განისაზღვრება 21 ქულით.</w:t>
            </w:r>
          </w:p>
          <w:p w:rsidR="00BF767B" w:rsidRPr="00066EF7" w:rsidRDefault="008C7C35" w:rsidP="0035107B">
            <w:pPr>
              <w:spacing w:after="0" w:line="276" w:lineRule="auto"/>
              <w:rPr>
                <w:rFonts w:ascii="Sylfaen" w:hAnsi="Sylfaen"/>
                <w:color w:val="000000" w:themeColor="text1"/>
                <w:sz w:val="20"/>
                <w:szCs w:val="20"/>
                <w:lang w:val="ka-GE"/>
              </w:rPr>
            </w:pPr>
            <w:r w:rsidRPr="00066EF7">
              <w:rPr>
                <w:rFonts w:ascii="Sylfaen" w:hAnsi="Sylfaen"/>
                <w:color w:val="000000" w:themeColor="text1"/>
                <w:sz w:val="20"/>
                <w:szCs w:val="20"/>
                <w:lang w:val="ka-GE"/>
              </w:rPr>
              <w:t>სტუდენტს დამატებით გამოცდაზე გასვლის უფლება აქვს იმავე სემესტრში (20-21-ე  კვირა). დასკვნით და შესაბამის დამატებით გამოცდას შორის შუალედი უნდა იყოს არა ნაკლებ 5 დღისა.</w:t>
            </w:r>
          </w:p>
        </w:tc>
      </w:tr>
      <w:tr w:rsidR="002D7D0B" w:rsidRPr="00066EF7" w:rsidTr="0054540C">
        <w:trPr>
          <w:trHeight w:val="841"/>
        </w:trPr>
        <w:tc>
          <w:tcPr>
            <w:tcW w:w="1985" w:type="dxa"/>
            <w:tcBorders>
              <w:top w:val="single" w:sz="4" w:space="0" w:color="auto"/>
              <w:left w:val="single" w:sz="4" w:space="0" w:color="auto"/>
              <w:bottom w:val="single" w:sz="4" w:space="0" w:color="auto"/>
              <w:right w:val="single" w:sz="4" w:space="0" w:color="auto"/>
            </w:tcBorders>
            <w:hideMark/>
          </w:tcPr>
          <w:p w:rsidR="00930FA7" w:rsidRPr="00066EF7" w:rsidRDefault="00930FA7" w:rsidP="0035107B">
            <w:pPr>
              <w:spacing w:after="0" w:line="276" w:lineRule="auto"/>
              <w:jc w:val="both"/>
              <w:rPr>
                <w:rFonts w:ascii="AcadNusx" w:hAnsi="AcadNusx"/>
                <w:b/>
                <w:color w:val="000000" w:themeColor="text1"/>
                <w:sz w:val="20"/>
                <w:szCs w:val="20"/>
              </w:rPr>
            </w:pPr>
            <w:r w:rsidRPr="00066EF7">
              <w:rPr>
                <w:rFonts w:ascii="Sylfaen" w:hAnsi="Sylfaen"/>
                <w:b/>
                <w:color w:val="000000" w:themeColor="text1"/>
                <w:sz w:val="20"/>
                <w:szCs w:val="20"/>
              </w:rPr>
              <w:lastRenderedPageBreak/>
              <w:t>ძირითადი ლიტერატურა</w:t>
            </w:r>
          </w:p>
        </w:tc>
        <w:tc>
          <w:tcPr>
            <w:tcW w:w="8075" w:type="dxa"/>
            <w:tcBorders>
              <w:top w:val="single" w:sz="4" w:space="0" w:color="auto"/>
              <w:left w:val="single" w:sz="4" w:space="0" w:color="auto"/>
              <w:bottom w:val="single" w:sz="4" w:space="0" w:color="auto"/>
              <w:right w:val="single" w:sz="4" w:space="0" w:color="auto"/>
            </w:tcBorders>
          </w:tcPr>
          <w:p w:rsidR="00AE4D46" w:rsidRPr="00066EF7" w:rsidRDefault="00137896" w:rsidP="0035107B">
            <w:pPr>
              <w:spacing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1.</w:t>
            </w:r>
            <w:r w:rsidR="00AE4D46" w:rsidRPr="00066EF7">
              <w:rPr>
                <w:rFonts w:ascii="Sylfaen" w:hAnsi="Sylfaen"/>
                <w:color w:val="000000" w:themeColor="text1"/>
                <w:sz w:val="20"/>
                <w:szCs w:val="20"/>
                <w:lang w:val="ka-GE"/>
              </w:rPr>
              <w:t>ოკუჯავა მ., ლილუაშვილი კ. - ფარმაკოთერაპია. ,,გლოსა“, თბ., 2016.</w:t>
            </w:r>
          </w:p>
          <w:p w:rsidR="00930FA7" w:rsidRPr="00066EF7" w:rsidRDefault="00AE4D46" w:rsidP="0035107B">
            <w:pPr>
              <w:spacing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2.</w:t>
            </w:r>
            <w:r w:rsidR="00930FA7" w:rsidRPr="00066EF7">
              <w:rPr>
                <w:rFonts w:ascii="Sylfaen" w:hAnsi="Sylfaen"/>
                <w:color w:val="000000" w:themeColor="text1"/>
                <w:sz w:val="20"/>
                <w:szCs w:val="20"/>
                <w:lang w:val="ka-GE"/>
              </w:rPr>
              <w:t xml:space="preserve">კატცუნგი </w:t>
            </w:r>
            <w:r w:rsidR="00F41D62" w:rsidRPr="00066EF7">
              <w:rPr>
                <w:rFonts w:ascii="Sylfaen" w:hAnsi="Sylfaen"/>
                <w:color w:val="000000" w:themeColor="text1"/>
                <w:sz w:val="20"/>
                <w:szCs w:val="20"/>
                <w:lang w:val="ka-GE"/>
              </w:rPr>
              <w:t xml:space="preserve">ბ. - </w:t>
            </w:r>
            <w:r w:rsidR="00930FA7" w:rsidRPr="00066EF7">
              <w:rPr>
                <w:rFonts w:ascii="Sylfaen" w:hAnsi="Sylfaen"/>
                <w:color w:val="000000" w:themeColor="text1"/>
                <w:sz w:val="20"/>
                <w:szCs w:val="20"/>
                <w:lang w:val="ka-GE"/>
              </w:rPr>
              <w:t>ბაზისური და კლინიკური ფარმაკოლოგია</w:t>
            </w:r>
            <w:r w:rsidR="00F41D62" w:rsidRPr="00066EF7">
              <w:rPr>
                <w:rFonts w:ascii="Sylfaen" w:hAnsi="Sylfaen"/>
                <w:color w:val="000000" w:themeColor="text1"/>
                <w:sz w:val="20"/>
                <w:szCs w:val="20"/>
                <w:lang w:val="ka-GE"/>
              </w:rPr>
              <w:t>.</w:t>
            </w:r>
            <w:r w:rsidR="00930FA7" w:rsidRPr="00066EF7">
              <w:rPr>
                <w:rFonts w:ascii="Sylfaen" w:hAnsi="Sylfaen"/>
                <w:color w:val="000000" w:themeColor="text1"/>
                <w:sz w:val="20"/>
                <w:szCs w:val="20"/>
                <w:lang w:val="ka-GE"/>
              </w:rPr>
              <w:t xml:space="preserve"> მე-10 გამოცემა, </w:t>
            </w:r>
            <w:r w:rsidR="00137896" w:rsidRPr="00066EF7">
              <w:rPr>
                <w:rFonts w:ascii="Sylfaen" w:hAnsi="Sylfaen"/>
                <w:color w:val="000000" w:themeColor="text1"/>
                <w:sz w:val="20"/>
                <w:szCs w:val="20"/>
                <w:lang w:val="ka-GE"/>
              </w:rPr>
              <w:t>თბ., 2010.</w:t>
            </w:r>
          </w:p>
        </w:tc>
      </w:tr>
      <w:tr w:rsidR="002D7D0B" w:rsidRPr="00066EF7" w:rsidTr="0054540C">
        <w:trPr>
          <w:trHeight w:val="1367"/>
        </w:trPr>
        <w:tc>
          <w:tcPr>
            <w:tcW w:w="1985" w:type="dxa"/>
            <w:tcBorders>
              <w:top w:val="single" w:sz="4" w:space="0" w:color="auto"/>
              <w:left w:val="single" w:sz="4" w:space="0" w:color="auto"/>
              <w:bottom w:val="single" w:sz="4" w:space="0" w:color="auto"/>
              <w:right w:val="single" w:sz="4" w:space="0" w:color="auto"/>
            </w:tcBorders>
            <w:hideMark/>
          </w:tcPr>
          <w:p w:rsidR="00930FA7" w:rsidRPr="00066EF7" w:rsidRDefault="00930FA7" w:rsidP="0035107B">
            <w:pPr>
              <w:spacing w:after="0" w:line="276" w:lineRule="auto"/>
              <w:jc w:val="both"/>
              <w:rPr>
                <w:rFonts w:ascii="AcadNusx" w:hAnsi="AcadNusx"/>
                <w:b/>
                <w:color w:val="000000" w:themeColor="text1"/>
                <w:sz w:val="20"/>
                <w:szCs w:val="20"/>
                <w:lang w:val="ka-GE"/>
              </w:rPr>
            </w:pPr>
            <w:r w:rsidRPr="00066EF7">
              <w:rPr>
                <w:rFonts w:ascii="Sylfaen" w:hAnsi="Sylfaen"/>
                <w:b/>
                <w:color w:val="000000" w:themeColor="text1"/>
                <w:sz w:val="20"/>
                <w:szCs w:val="20"/>
                <w:lang w:val="ka-GE"/>
              </w:rPr>
              <w:lastRenderedPageBreak/>
              <w:t>დამხმარე ლიტერატურა</w:t>
            </w:r>
          </w:p>
        </w:tc>
        <w:tc>
          <w:tcPr>
            <w:tcW w:w="8075" w:type="dxa"/>
            <w:tcBorders>
              <w:top w:val="single" w:sz="4" w:space="0" w:color="auto"/>
              <w:left w:val="single" w:sz="4" w:space="0" w:color="auto"/>
              <w:bottom w:val="single" w:sz="4" w:space="0" w:color="auto"/>
              <w:right w:val="single" w:sz="4" w:space="0" w:color="auto"/>
            </w:tcBorders>
          </w:tcPr>
          <w:p w:rsidR="00930FA7" w:rsidRPr="00066EF7" w:rsidRDefault="00814F5F" w:rsidP="0035107B">
            <w:pPr>
              <w:spacing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1.</w:t>
            </w:r>
            <w:r w:rsidR="00930FA7" w:rsidRPr="00066EF7">
              <w:rPr>
                <w:rFonts w:ascii="Sylfaen" w:hAnsi="Sylfaen"/>
                <w:color w:val="000000" w:themeColor="text1"/>
                <w:sz w:val="20"/>
                <w:szCs w:val="20"/>
                <w:lang w:val="ka-GE"/>
              </w:rPr>
              <w:t>თურმანაული გ</w:t>
            </w:r>
            <w:r w:rsidR="00F41D62" w:rsidRPr="00066EF7">
              <w:rPr>
                <w:rFonts w:ascii="Sylfaen" w:hAnsi="Sylfaen"/>
                <w:color w:val="000000" w:themeColor="text1"/>
                <w:sz w:val="20"/>
                <w:szCs w:val="20"/>
                <w:lang w:val="ka-GE"/>
              </w:rPr>
              <w:t xml:space="preserve">. – სამედიცინო </w:t>
            </w:r>
            <w:r w:rsidR="00930FA7" w:rsidRPr="00066EF7">
              <w:rPr>
                <w:rFonts w:ascii="Sylfaen" w:hAnsi="Sylfaen"/>
                <w:color w:val="000000" w:themeColor="text1"/>
                <w:sz w:val="20"/>
                <w:szCs w:val="20"/>
                <w:lang w:val="ka-GE"/>
              </w:rPr>
              <w:t>ფარმაკოლოგია. სახელმძღვანელო სამ ტომად: თბ., I ტ.-1996 წ., II-III ტ. -1997 წ.</w:t>
            </w:r>
          </w:p>
          <w:p w:rsidR="00F41D62" w:rsidRPr="00066EF7" w:rsidRDefault="00F41D62" w:rsidP="0035107B">
            <w:pPr>
              <w:spacing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2</w:t>
            </w:r>
            <w:r w:rsidR="00930FA7" w:rsidRPr="00066EF7">
              <w:rPr>
                <w:rFonts w:ascii="Sylfaen" w:hAnsi="Sylfaen"/>
                <w:color w:val="000000" w:themeColor="text1"/>
                <w:sz w:val="20"/>
                <w:szCs w:val="20"/>
                <w:lang w:val="ka-GE"/>
              </w:rPr>
              <w:t>. ტატიშვილი ნ., სიმონია გ. – შინაგანი სნეულებანი. თბ., 2002 წ.</w:t>
            </w:r>
          </w:p>
          <w:p w:rsidR="00930FA7" w:rsidRPr="00066EF7" w:rsidRDefault="00F41D62" w:rsidP="0035107B">
            <w:pPr>
              <w:spacing w:after="0" w:line="276" w:lineRule="auto"/>
              <w:ind w:left="62"/>
              <w:rPr>
                <w:rFonts w:ascii="Sylfaen" w:hAnsi="Sylfaen"/>
                <w:color w:val="000000" w:themeColor="text1"/>
                <w:sz w:val="20"/>
                <w:szCs w:val="20"/>
              </w:rPr>
            </w:pPr>
            <w:r w:rsidRPr="00066EF7">
              <w:rPr>
                <w:rFonts w:ascii="Sylfaen" w:hAnsi="Sylfaen"/>
                <w:color w:val="000000" w:themeColor="text1"/>
                <w:sz w:val="20"/>
                <w:szCs w:val="20"/>
                <w:lang w:val="ka-GE"/>
              </w:rPr>
              <w:t xml:space="preserve">3.Harvey R., </w:t>
            </w:r>
            <w:r w:rsidR="00930FA7" w:rsidRPr="00066EF7">
              <w:rPr>
                <w:rFonts w:ascii="Sylfaen" w:hAnsi="Sylfaen"/>
                <w:color w:val="000000" w:themeColor="text1"/>
                <w:sz w:val="20"/>
                <w:szCs w:val="20"/>
                <w:lang w:val="ka-GE"/>
              </w:rPr>
              <w:t>Champl</w:t>
            </w:r>
            <w:r w:rsidRPr="00066EF7">
              <w:rPr>
                <w:rFonts w:ascii="Sylfaen" w:hAnsi="Sylfaen"/>
                <w:color w:val="000000" w:themeColor="text1"/>
                <w:sz w:val="20"/>
                <w:szCs w:val="20"/>
                <w:lang w:val="ka-GE"/>
              </w:rPr>
              <w:t xml:space="preserve"> P. C. – Pharmacology. Lippincott Illustrated Review. 4th ed.</w:t>
            </w:r>
            <w:r w:rsidR="00930FA7" w:rsidRPr="00066EF7">
              <w:rPr>
                <w:rFonts w:ascii="Sylfaen" w:hAnsi="Sylfaen"/>
                <w:color w:val="000000" w:themeColor="text1"/>
                <w:sz w:val="20"/>
                <w:szCs w:val="20"/>
                <w:lang w:val="ka-GE"/>
              </w:rPr>
              <w:t>, 2009</w:t>
            </w:r>
            <w:r w:rsidRPr="00066EF7">
              <w:rPr>
                <w:rFonts w:ascii="Sylfaen" w:hAnsi="Sylfaen"/>
                <w:color w:val="000000" w:themeColor="text1"/>
                <w:sz w:val="20"/>
                <w:szCs w:val="20"/>
              </w:rPr>
              <w:t>.</w:t>
            </w:r>
          </w:p>
          <w:p w:rsidR="00F41D62" w:rsidRPr="00066EF7" w:rsidRDefault="00F41D62" w:rsidP="0035107B">
            <w:pPr>
              <w:spacing w:after="0" w:line="276" w:lineRule="auto"/>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 4.</w:t>
            </w:r>
            <w:r w:rsidR="00930FA7" w:rsidRPr="00066EF7">
              <w:rPr>
                <w:rFonts w:ascii="Sylfaen" w:hAnsi="Sylfaen"/>
                <w:color w:val="000000" w:themeColor="text1"/>
                <w:sz w:val="20"/>
                <w:szCs w:val="20"/>
                <w:lang w:val="ka-GE"/>
              </w:rPr>
              <w:t>Rang</w:t>
            </w:r>
            <w:r w:rsidRPr="00066EF7">
              <w:rPr>
                <w:rFonts w:ascii="Sylfaen" w:hAnsi="Sylfaen"/>
                <w:color w:val="000000" w:themeColor="text1"/>
                <w:sz w:val="20"/>
                <w:szCs w:val="20"/>
                <w:lang w:val="ka-GE"/>
              </w:rPr>
              <w:t xml:space="preserve"> H.P., </w:t>
            </w:r>
            <w:r w:rsidR="00930FA7" w:rsidRPr="00066EF7">
              <w:rPr>
                <w:rFonts w:ascii="Sylfaen" w:hAnsi="Sylfaen"/>
                <w:color w:val="000000" w:themeColor="text1"/>
                <w:sz w:val="20"/>
                <w:szCs w:val="20"/>
                <w:lang w:val="ka-GE"/>
              </w:rPr>
              <w:t>Dale</w:t>
            </w:r>
            <w:r w:rsidRPr="00066EF7">
              <w:rPr>
                <w:rFonts w:ascii="Sylfaen" w:hAnsi="Sylfaen"/>
                <w:color w:val="000000" w:themeColor="text1"/>
                <w:sz w:val="20"/>
                <w:szCs w:val="20"/>
                <w:lang w:val="ka-GE"/>
              </w:rPr>
              <w:t xml:space="preserve"> M. M. and oth. – Pharmacology.</w:t>
            </w:r>
            <w:r w:rsidR="00930FA7" w:rsidRPr="00066EF7">
              <w:rPr>
                <w:rFonts w:ascii="Sylfaen" w:hAnsi="Sylfaen"/>
                <w:color w:val="000000" w:themeColor="text1"/>
                <w:sz w:val="20"/>
                <w:szCs w:val="20"/>
                <w:lang w:val="ka-GE"/>
              </w:rPr>
              <w:t xml:space="preserve"> 2004</w:t>
            </w:r>
            <w:r w:rsidRPr="00066EF7">
              <w:rPr>
                <w:rFonts w:ascii="Sylfaen" w:hAnsi="Sylfaen"/>
                <w:color w:val="000000" w:themeColor="text1"/>
                <w:sz w:val="20"/>
                <w:szCs w:val="20"/>
                <w:lang w:val="ka-GE"/>
              </w:rPr>
              <w:t>.</w:t>
            </w:r>
          </w:p>
          <w:p w:rsidR="00F41D62" w:rsidRPr="00066EF7" w:rsidRDefault="00F41D62" w:rsidP="0035107B">
            <w:pPr>
              <w:spacing w:after="0" w:line="276" w:lineRule="auto"/>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 5.</w:t>
            </w:r>
            <w:r w:rsidR="00930FA7" w:rsidRPr="00066EF7">
              <w:rPr>
                <w:rFonts w:ascii="Sylfaen" w:hAnsi="Sylfaen"/>
                <w:color w:val="000000" w:themeColor="text1"/>
                <w:sz w:val="20"/>
                <w:szCs w:val="20"/>
                <w:lang w:val="ka-GE"/>
              </w:rPr>
              <w:t>Гудман и Гильман »Клиническая Фармакология», 2005</w:t>
            </w:r>
            <w:r w:rsidRPr="00066EF7">
              <w:rPr>
                <w:rFonts w:ascii="Sylfaen" w:hAnsi="Sylfaen"/>
                <w:color w:val="000000" w:themeColor="text1"/>
                <w:sz w:val="20"/>
                <w:szCs w:val="20"/>
                <w:lang w:val="ka-GE"/>
              </w:rPr>
              <w:t>.</w:t>
            </w:r>
          </w:p>
          <w:p w:rsidR="00930FA7" w:rsidRPr="00066EF7" w:rsidRDefault="00F41D62" w:rsidP="0035107B">
            <w:pPr>
              <w:spacing w:after="0" w:line="276" w:lineRule="auto"/>
              <w:rPr>
                <w:rFonts w:ascii="Sylfaen" w:hAnsi="Sylfaen"/>
                <w:color w:val="000000" w:themeColor="text1"/>
                <w:sz w:val="20"/>
                <w:szCs w:val="20"/>
                <w:lang w:val="ka-GE"/>
              </w:rPr>
            </w:pPr>
            <w:r w:rsidRPr="00066EF7">
              <w:rPr>
                <w:rFonts w:ascii="Sylfaen" w:hAnsi="Sylfaen"/>
                <w:color w:val="000000" w:themeColor="text1"/>
                <w:sz w:val="20"/>
                <w:szCs w:val="20"/>
                <w:lang w:val="ka-GE"/>
              </w:rPr>
              <w:t xml:space="preserve"> </w:t>
            </w:r>
            <w:r w:rsidR="00930FA7" w:rsidRPr="00066EF7">
              <w:rPr>
                <w:rFonts w:ascii="Sylfaen" w:hAnsi="Sylfaen"/>
                <w:color w:val="000000" w:themeColor="text1"/>
                <w:sz w:val="20"/>
                <w:szCs w:val="20"/>
                <w:lang w:val="ka-GE"/>
              </w:rPr>
              <w:t>6.Белоусов Ю.Б., Моисеев В.С., Лепахин В К. - Клиническая фармаколо</w:t>
            </w:r>
            <w:r w:rsidRPr="00066EF7">
              <w:rPr>
                <w:rFonts w:ascii="Sylfaen" w:hAnsi="Sylfaen"/>
                <w:color w:val="000000" w:themeColor="text1"/>
                <w:sz w:val="20"/>
                <w:szCs w:val="20"/>
                <w:lang w:val="ka-GE"/>
              </w:rPr>
              <w:t>гия и фармакотерапия, М., 1997</w:t>
            </w:r>
            <w:r w:rsidR="00930FA7" w:rsidRPr="00066EF7">
              <w:rPr>
                <w:rFonts w:ascii="Sylfaen" w:hAnsi="Sylfaen"/>
                <w:color w:val="000000" w:themeColor="text1"/>
                <w:sz w:val="20"/>
                <w:szCs w:val="20"/>
                <w:lang w:val="ka-GE"/>
              </w:rPr>
              <w:t>.</w:t>
            </w:r>
          </w:p>
          <w:p w:rsidR="00930FA7" w:rsidRPr="00066EF7" w:rsidRDefault="00930FA7" w:rsidP="0035107B">
            <w:pPr>
              <w:spacing w:before="240" w:after="0" w:line="276" w:lineRule="auto"/>
              <w:ind w:left="62"/>
              <w:rPr>
                <w:rFonts w:ascii="Sylfaen" w:hAnsi="Sylfaen"/>
                <w:b/>
                <w:color w:val="000000" w:themeColor="text1"/>
                <w:sz w:val="20"/>
                <w:szCs w:val="20"/>
                <w:lang w:val="ka-GE"/>
              </w:rPr>
            </w:pPr>
            <w:r w:rsidRPr="00066EF7">
              <w:rPr>
                <w:rFonts w:ascii="Sylfaen" w:hAnsi="Sylfaen"/>
                <w:color w:val="000000" w:themeColor="text1"/>
                <w:sz w:val="20"/>
                <w:szCs w:val="20"/>
                <w:lang w:val="ka-GE"/>
              </w:rPr>
              <w:t xml:space="preserve">      </w:t>
            </w:r>
            <w:r w:rsidR="00F41D62" w:rsidRPr="00066EF7">
              <w:rPr>
                <w:rFonts w:ascii="Sylfaen" w:hAnsi="Sylfaen"/>
                <w:b/>
                <w:color w:val="000000" w:themeColor="text1"/>
                <w:sz w:val="20"/>
                <w:szCs w:val="20"/>
                <w:lang w:val="ka-GE"/>
              </w:rPr>
              <w:t>ელ</w:t>
            </w:r>
            <w:r w:rsidRPr="00066EF7">
              <w:rPr>
                <w:rFonts w:ascii="Sylfaen" w:hAnsi="Sylfaen"/>
                <w:b/>
                <w:color w:val="000000" w:themeColor="text1"/>
                <w:sz w:val="20"/>
                <w:szCs w:val="20"/>
                <w:lang w:val="ka-GE"/>
              </w:rPr>
              <w:t>წიგნები:</w:t>
            </w:r>
          </w:p>
          <w:p w:rsidR="00F41D62" w:rsidRPr="00066EF7" w:rsidRDefault="00930FA7" w:rsidP="0035107B">
            <w:pPr>
              <w:spacing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1Ред. Кукес В.Г. – Клиническая фармакол</w:t>
            </w:r>
            <w:r w:rsidR="00F41D62" w:rsidRPr="00066EF7">
              <w:rPr>
                <w:rFonts w:ascii="Sylfaen" w:hAnsi="Sylfaen"/>
                <w:color w:val="000000" w:themeColor="text1"/>
                <w:sz w:val="20"/>
                <w:szCs w:val="20"/>
                <w:lang w:val="ka-GE"/>
              </w:rPr>
              <w:t>огия.»Геотар – Медиа»,М., 2006</w:t>
            </w:r>
            <w:r w:rsidRPr="00066EF7">
              <w:rPr>
                <w:rFonts w:ascii="Sylfaen" w:hAnsi="Sylfaen"/>
                <w:color w:val="000000" w:themeColor="text1"/>
                <w:sz w:val="20"/>
                <w:szCs w:val="20"/>
                <w:lang w:val="ka-GE"/>
              </w:rPr>
              <w:t>.</w:t>
            </w:r>
          </w:p>
          <w:p w:rsidR="00F41D62" w:rsidRPr="00066EF7" w:rsidRDefault="00930FA7" w:rsidP="0035107B">
            <w:pPr>
              <w:spacing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2.Зупанец И.А.,Налетов С.В.,Викторов А.П.- Клиническая фармакология.</w:t>
            </w:r>
            <w:r w:rsidR="00F41D62" w:rsidRPr="00066EF7">
              <w:rPr>
                <w:rFonts w:ascii="Sylfaen" w:hAnsi="Sylfaen"/>
                <w:color w:val="000000" w:themeColor="text1"/>
                <w:sz w:val="20"/>
                <w:szCs w:val="20"/>
                <w:lang w:val="ru-RU"/>
              </w:rPr>
              <w:t xml:space="preserve"> </w:t>
            </w:r>
            <w:r w:rsidRPr="00066EF7">
              <w:rPr>
                <w:rFonts w:ascii="Sylfaen" w:hAnsi="Sylfaen"/>
                <w:color w:val="000000" w:themeColor="text1"/>
                <w:sz w:val="20"/>
                <w:szCs w:val="20"/>
                <w:lang w:val="ka-GE"/>
              </w:rPr>
              <w:t>Т. 1,</w:t>
            </w:r>
            <w:r w:rsidR="00F41D62" w:rsidRPr="00066EF7">
              <w:rPr>
                <w:rFonts w:ascii="Sylfaen" w:hAnsi="Sylfaen"/>
                <w:color w:val="000000" w:themeColor="text1"/>
                <w:sz w:val="20"/>
                <w:szCs w:val="20"/>
              </w:rPr>
              <w:t xml:space="preserve"> </w:t>
            </w:r>
            <w:r w:rsidR="00F41D62" w:rsidRPr="00066EF7">
              <w:rPr>
                <w:rFonts w:ascii="Sylfaen" w:hAnsi="Sylfaen"/>
                <w:color w:val="000000" w:themeColor="text1"/>
                <w:sz w:val="20"/>
                <w:szCs w:val="20"/>
                <w:lang w:val="ka-GE"/>
              </w:rPr>
              <w:t>Харьков, 2005</w:t>
            </w:r>
            <w:r w:rsidRPr="00066EF7">
              <w:rPr>
                <w:rFonts w:ascii="Sylfaen" w:hAnsi="Sylfaen"/>
                <w:color w:val="000000" w:themeColor="text1"/>
                <w:sz w:val="20"/>
                <w:szCs w:val="20"/>
                <w:lang w:val="ka-GE"/>
              </w:rPr>
              <w:t>.</w:t>
            </w:r>
          </w:p>
          <w:p w:rsidR="00930FA7" w:rsidRPr="00066EF7" w:rsidRDefault="00930FA7" w:rsidP="0035107B">
            <w:pPr>
              <w:spacing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3.Katzung B.G. – Basic and clinical pharmacology.</w:t>
            </w:r>
            <w:r w:rsidR="00F41D62" w:rsidRPr="00066EF7">
              <w:rPr>
                <w:rFonts w:ascii="Sylfaen" w:hAnsi="Sylfaen"/>
                <w:color w:val="000000" w:themeColor="text1"/>
                <w:sz w:val="20"/>
                <w:szCs w:val="20"/>
              </w:rPr>
              <w:t xml:space="preserve"> </w:t>
            </w:r>
            <w:r w:rsidRPr="00066EF7">
              <w:rPr>
                <w:rFonts w:ascii="Sylfaen" w:hAnsi="Sylfaen"/>
                <w:color w:val="000000" w:themeColor="text1"/>
                <w:sz w:val="20"/>
                <w:szCs w:val="20"/>
                <w:lang w:val="ka-GE"/>
              </w:rPr>
              <w:t>11th ed.,</w:t>
            </w:r>
            <w:r w:rsidR="00F41D62" w:rsidRPr="00066EF7">
              <w:rPr>
                <w:rFonts w:ascii="Sylfaen" w:hAnsi="Sylfaen"/>
                <w:color w:val="000000" w:themeColor="text1"/>
                <w:sz w:val="20"/>
                <w:szCs w:val="20"/>
              </w:rPr>
              <w:t xml:space="preserve"> </w:t>
            </w:r>
            <w:r w:rsidRPr="00066EF7">
              <w:rPr>
                <w:rFonts w:ascii="Sylfaen" w:hAnsi="Sylfaen"/>
                <w:color w:val="000000" w:themeColor="text1"/>
                <w:sz w:val="20"/>
                <w:szCs w:val="20"/>
                <w:lang w:val="ka-GE"/>
              </w:rPr>
              <w:t>McGraw-Hill Medical,</w:t>
            </w:r>
            <w:r w:rsidR="00F41D62" w:rsidRPr="00066EF7">
              <w:rPr>
                <w:rFonts w:ascii="Sylfaen" w:hAnsi="Sylfaen"/>
                <w:color w:val="000000" w:themeColor="text1"/>
                <w:sz w:val="20"/>
                <w:szCs w:val="20"/>
              </w:rPr>
              <w:t xml:space="preserve"> </w:t>
            </w:r>
            <w:r w:rsidRPr="00066EF7">
              <w:rPr>
                <w:rFonts w:ascii="Sylfaen" w:hAnsi="Sylfaen"/>
                <w:color w:val="000000" w:themeColor="text1"/>
                <w:sz w:val="20"/>
                <w:szCs w:val="20"/>
                <w:lang w:val="ka-GE"/>
              </w:rPr>
              <w:t>2009.</w:t>
            </w:r>
          </w:p>
          <w:p w:rsidR="00930FA7" w:rsidRPr="00066EF7" w:rsidRDefault="00930FA7" w:rsidP="0035107B">
            <w:pPr>
              <w:spacing w:before="240" w:after="0" w:line="276" w:lineRule="auto"/>
              <w:ind w:left="62"/>
              <w:rPr>
                <w:rFonts w:ascii="Sylfaen" w:hAnsi="Sylfaen"/>
                <w:b/>
                <w:color w:val="000000" w:themeColor="text1"/>
                <w:sz w:val="20"/>
                <w:szCs w:val="20"/>
                <w:lang w:val="ka-GE"/>
              </w:rPr>
            </w:pPr>
            <w:r w:rsidRPr="00066EF7">
              <w:rPr>
                <w:rFonts w:ascii="Sylfaen" w:hAnsi="Sylfaen"/>
                <w:b/>
                <w:color w:val="000000" w:themeColor="text1"/>
                <w:sz w:val="20"/>
                <w:szCs w:val="20"/>
                <w:lang w:val="ka-GE"/>
              </w:rPr>
              <w:t>ვებ-გვერდები:</w:t>
            </w:r>
          </w:p>
          <w:p w:rsidR="00F41D62" w:rsidRPr="00066EF7" w:rsidRDefault="00930FA7" w:rsidP="0035107B">
            <w:pPr>
              <w:spacing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1.www.igormir.newmail.ru</w:t>
            </w:r>
          </w:p>
          <w:p w:rsidR="00F41D62" w:rsidRPr="00066EF7" w:rsidRDefault="00930FA7" w:rsidP="0035107B">
            <w:pPr>
              <w:spacing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2.http://www.mga.com/</w:t>
            </w:r>
          </w:p>
          <w:p w:rsidR="00930FA7" w:rsidRPr="00066EF7" w:rsidRDefault="00930FA7" w:rsidP="0035107B">
            <w:pPr>
              <w:spacing w:after="0" w:line="276" w:lineRule="auto"/>
              <w:ind w:left="62"/>
              <w:rPr>
                <w:rFonts w:ascii="Sylfaen" w:hAnsi="Sylfaen"/>
                <w:color w:val="000000" w:themeColor="text1"/>
                <w:sz w:val="20"/>
                <w:szCs w:val="20"/>
                <w:lang w:val="ka-GE"/>
              </w:rPr>
            </w:pPr>
            <w:r w:rsidRPr="00066EF7">
              <w:rPr>
                <w:rFonts w:ascii="Sylfaen" w:hAnsi="Sylfaen"/>
                <w:color w:val="000000" w:themeColor="text1"/>
                <w:sz w:val="20"/>
                <w:szCs w:val="20"/>
                <w:lang w:val="ka-GE"/>
              </w:rPr>
              <w:t>3.http://www.boomer.org</w:t>
            </w:r>
          </w:p>
          <w:p w:rsidR="00930FA7" w:rsidRPr="00066EF7" w:rsidRDefault="003D188D" w:rsidP="0035107B">
            <w:pPr>
              <w:spacing w:before="240" w:after="0" w:line="276" w:lineRule="auto"/>
              <w:ind w:left="62"/>
              <w:rPr>
                <w:rFonts w:ascii="Sylfaen" w:hAnsi="Sylfaen"/>
                <w:color w:val="000000" w:themeColor="text1"/>
                <w:sz w:val="20"/>
                <w:szCs w:val="20"/>
                <w:lang w:val="ka-GE"/>
              </w:rPr>
            </w:pPr>
            <w:r>
              <w:rPr>
                <w:color w:val="000000"/>
                <w:sz w:val="20"/>
                <w:szCs w:val="20"/>
              </w:rPr>
              <w:t>http://search.ebscohost.com/</w:t>
            </w:r>
          </w:p>
        </w:tc>
      </w:tr>
    </w:tbl>
    <w:p w:rsidR="0086313C" w:rsidRPr="002D7D0B" w:rsidRDefault="0086313C" w:rsidP="002D7D0B">
      <w:pPr>
        <w:spacing w:line="360" w:lineRule="auto"/>
        <w:jc w:val="both"/>
        <w:rPr>
          <w:rFonts w:ascii="AcadNusx" w:hAnsi="AcadNusx"/>
          <w:color w:val="000000" w:themeColor="text1"/>
          <w:sz w:val="24"/>
          <w:szCs w:val="24"/>
          <w:lang w:val="ka-GE"/>
        </w:rPr>
      </w:pPr>
    </w:p>
    <w:p w:rsidR="0086313C" w:rsidRPr="002D7D0B" w:rsidRDefault="0086313C" w:rsidP="002D7D0B">
      <w:pPr>
        <w:pStyle w:val="ListParagraph"/>
        <w:spacing w:line="360" w:lineRule="auto"/>
        <w:ind w:left="426"/>
        <w:rPr>
          <w:rFonts w:ascii="Sylfaen" w:hAnsi="Sylfaen"/>
          <w:color w:val="000000" w:themeColor="text1"/>
          <w:sz w:val="24"/>
          <w:szCs w:val="24"/>
          <w:lang w:val="ka-GE"/>
        </w:rPr>
      </w:pPr>
      <w:r w:rsidRPr="002D7D0B">
        <w:rPr>
          <w:rFonts w:ascii="Sylfaen" w:hAnsi="Sylfaen"/>
          <w:color w:val="000000" w:themeColor="text1"/>
          <w:sz w:val="24"/>
          <w:szCs w:val="24"/>
          <w:lang w:val="ka-GE"/>
        </w:rPr>
        <w:t>ავტორი/</w:t>
      </w:r>
      <w:r w:rsidR="004E36AB" w:rsidRPr="002D7D0B">
        <w:rPr>
          <w:rFonts w:ascii="Sylfaen" w:hAnsi="Sylfaen"/>
          <w:color w:val="000000" w:themeColor="text1"/>
          <w:sz w:val="24"/>
          <w:szCs w:val="24"/>
          <w:lang w:val="ka-GE"/>
        </w:rPr>
        <w:t>ავტორები</w:t>
      </w:r>
      <w:r w:rsidRPr="002D7D0B">
        <w:rPr>
          <w:rFonts w:ascii="Sylfaen" w:hAnsi="Sylfaen"/>
          <w:color w:val="000000" w:themeColor="text1"/>
          <w:sz w:val="24"/>
          <w:szCs w:val="24"/>
          <w:lang w:val="ka-GE"/>
        </w:rPr>
        <w:t>:</w:t>
      </w:r>
    </w:p>
    <w:sectPr w:rsidR="0086313C" w:rsidRPr="002D7D0B" w:rsidSect="0086313C">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697C" w:rsidRDefault="007A697C" w:rsidP="000B61BE">
      <w:pPr>
        <w:spacing w:after="0" w:line="240" w:lineRule="auto"/>
      </w:pPr>
      <w:r>
        <w:separator/>
      </w:r>
    </w:p>
  </w:endnote>
  <w:endnote w:type="continuationSeparator" w:id="0">
    <w:p w:rsidR="007A697C" w:rsidRDefault="007A697C"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697C" w:rsidRDefault="007A697C" w:rsidP="000B61BE">
      <w:pPr>
        <w:spacing w:after="0" w:line="240" w:lineRule="auto"/>
      </w:pPr>
      <w:r>
        <w:separator/>
      </w:r>
    </w:p>
  </w:footnote>
  <w:footnote w:type="continuationSeparator" w:id="0">
    <w:p w:rsidR="007A697C" w:rsidRDefault="007A697C" w:rsidP="000B61B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457207D"/>
    <w:multiLevelType w:val="hybridMultilevel"/>
    <w:tmpl w:val="2EBAF412"/>
    <w:lvl w:ilvl="0" w:tplc="3D487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FE205F"/>
    <w:multiLevelType w:val="hybridMultilevel"/>
    <w:tmpl w:val="1AA80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137CD"/>
    <w:multiLevelType w:val="hybridMultilevel"/>
    <w:tmpl w:val="FC66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EA32EE"/>
    <w:multiLevelType w:val="hybridMultilevel"/>
    <w:tmpl w:val="4678E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633513"/>
    <w:multiLevelType w:val="hybridMultilevel"/>
    <w:tmpl w:val="9DCAF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9C6409"/>
    <w:multiLevelType w:val="hybridMultilevel"/>
    <w:tmpl w:val="E9FE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1AA0156"/>
    <w:multiLevelType w:val="hybridMultilevel"/>
    <w:tmpl w:val="7D2C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0839C3"/>
    <w:multiLevelType w:val="hybridMultilevel"/>
    <w:tmpl w:val="1562A29A"/>
    <w:lvl w:ilvl="0" w:tplc="44CA6EA4">
      <w:start w:val="1"/>
      <w:numFmt w:val="decimal"/>
      <w:lvlText w:val="%1."/>
      <w:lvlJc w:val="left"/>
      <w:pPr>
        <w:ind w:left="720" w:hanging="360"/>
      </w:pPr>
      <w:rPr>
        <w:rFonts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38EF6BDA"/>
    <w:multiLevelType w:val="hybridMultilevel"/>
    <w:tmpl w:val="B868E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907F7A"/>
    <w:multiLevelType w:val="hybridMultilevel"/>
    <w:tmpl w:val="173E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8D6F81"/>
    <w:multiLevelType w:val="hybridMultilevel"/>
    <w:tmpl w:val="DDA6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F06504"/>
    <w:multiLevelType w:val="hybridMultilevel"/>
    <w:tmpl w:val="2AA8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CC608A"/>
    <w:multiLevelType w:val="hybridMultilevel"/>
    <w:tmpl w:val="E82A2FE8"/>
    <w:lvl w:ilvl="0" w:tplc="B3F2D20E">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706231"/>
    <w:multiLevelType w:val="hybridMultilevel"/>
    <w:tmpl w:val="614AB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5F2B0F"/>
    <w:multiLevelType w:val="hybridMultilevel"/>
    <w:tmpl w:val="2D7C5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730A79"/>
    <w:multiLevelType w:val="hybridMultilevel"/>
    <w:tmpl w:val="E8EE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F8694A"/>
    <w:multiLevelType w:val="hybridMultilevel"/>
    <w:tmpl w:val="FA90E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6C62726"/>
    <w:multiLevelType w:val="hybridMultilevel"/>
    <w:tmpl w:val="0F409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85184F"/>
    <w:multiLevelType w:val="hybridMultilevel"/>
    <w:tmpl w:val="2B00228A"/>
    <w:lvl w:ilvl="0" w:tplc="9D86BC16">
      <w:start w:val="1"/>
      <w:numFmt w:val="decimal"/>
      <w:lvlText w:val="%1."/>
      <w:lvlJc w:val="left"/>
      <w:pPr>
        <w:ind w:left="720" w:hanging="360"/>
      </w:pPr>
      <w:rPr>
        <w:rFonts w:ascii="Sylfaen" w:hAnsi="Sylfae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8D2D7B"/>
    <w:multiLevelType w:val="hybridMultilevel"/>
    <w:tmpl w:val="E988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744243"/>
    <w:multiLevelType w:val="hybridMultilevel"/>
    <w:tmpl w:val="9E42BCF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4" w15:restartNumberingAfterBreak="0">
    <w:nsid w:val="6EAB5734"/>
    <w:multiLevelType w:val="hybridMultilevel"/>
    <w:tmpl w:val="252C7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2F0852"/>
    <w:multiLevelType w:val="hybridMultilevel"/>
    <w:tmpl w:val="D3D657FE"/>
    <w:lvl w:ilvl="0" w:tplc="4D5657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87D2E32"/>
    <w:multiLevelType w:val="hybridMultilevel"/>
    <w:tmpl w:val="BDC8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550330"/>
    <w:multiLevelType w:val="hybridMultilevel"/>
    <w:tmpl w:val="ED9A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AD7356"/>
    <w:multiLevelType w:val="hybridMultilevel"/>
    <w:tmpl w:val="FD6A9968"/>
    <w:lvl w:ilvl="0" w:tplc="A46E8140">
      <w:start w:val="1"/>
      <w:numFmt w:val="decimal"/>
      <w:lvlText w:val="%1."/>
      <w:lvlJc w:val="left"/>
      <w:pPr>
        <w:ind w:left="422" w:hanging="360"/>
      </w:pPr>
      <w:rPr>
        <w:rFonts w:hint="default"/>
      </w:rPr>
    </w:lvl>
    <w:lvl w:ilvl="1" w:tplc="04090019" w:tentative="1">
      <w:start w:val="1"/>
      <w:numFmt w:val="lowerLetter"/>
      <w:lvlText w:val="%2."/>
      <w:lvlJc w:val="left"/>
      <w:pPr>
        <w:ind w:left="1142" w:hanging="360"/>
      </w:pPr>
    </w:lvl>
    <w:lvl w:ilvl="2" w:tplc="0409001B" w:tentative="1">
      <w:start w:val="1"/>
      <w:numFmt w:val="lowerRoman"/>
      <w:lvlText w:val="%3."/>
      <w:lvlJc w:val="right"/>
      <w:pPr>
        <w:ind w:left="1862" w:hanging="180"/>
      </w:pPr>
    </w:lvl>
    <w:lvl w:ilvl="3" w:tplc="0409000F" w:tentative="1">
      <w:start w:val="1"/>
      <w:numFmt w:val="decimal"/>
      <w:lvlText w:val="%4."/>
      <w:lvlJc w:val="left"/>
      <w:pPr>
        <w:ind w:left="2582" w:hanging="360"/>
      </w:pPr>
    </w:lvl>
    <w:lvl w:ilvl="4" w:tplc="04090019" w:tentative="1">
      <w:start w:val="1"/>
      <w:numFmt w:val="lowerLetter"/>
      <w:lvlText w:val="%5."/>
      <w:lvlJc w:val="left"/>
      <w:pPr>
        <w:ind w:left="3302" w:hanging="360"/>
      </w:pPr>
    </w:lvl>
    <w:lvl w:ilvl="5" w:tplc="0409001B" w:tentative="1">
      <w:start w:val="1"/>
      <w:numFmt w:val="lowerRoman"/>
      <w:lvlText w:val="%6."/>
      <w:lvlJc w:val="right"/>
      <w:pPr>
        <w:ind w:left="4022" w:hanging="180"/>
      </w:pPr>
    </w:lvl>
    <w:lvl w:ilvl="6" w:tplc="0409000F" w:tentative="1">
      <w:start w:val="1"/>
      <w:numFmt w:val="decimal"/>
      <w:lvlText w:val="%7."/>
      <w:lvlJc w:val="left"/>
      <w:pPr>
        <w:ind w:left="4742" w:hanging="360"/>
      </w:pPr>
    </w:lvl>
    <w:lvl w:ilvl="7" w:tplc="04090019" w:tentative="1">
      <w:start w:val="1"/>
      <w:numFmt w:val="lowerLetter"/>
      <w:lvlText w:val="%8."/>
      <w:lvlJc w:val="left"/>
      <w:pPr>
        <w:ind w:left="5462" w:hanging="360"/>
      </w:pPr>
    </w:lvl>
    <w:lvl w:ilvl="8" w:tplc="0409001B" w:tentative="1">
      <w:start w:val="1"/>
      <w:numFmt w:val="lowerRoman"/>
      <w:lvlText w:val="%9."/>
      <w:lvlJc w:val="right"/>
      <w:pPr>
        <w:ind w:left="6182"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37"/>
  </w:num>
  <w:num w:numId="9">
    <w:abstractNumId w:val="15"/>
  </w:num>
  <w:num w:numId="10">
    <w:abstractNumId w:val="13"/>
  </w:num>
  <w:num w:numId="11">
    <w:abstractNumId w:val="28"/>
  </w:num>
  <w:num w:numId="12">
    <w:abstractNumId w:val="4"/>
  </w:num>
  <w:num w:numId="13">
    <w:abstractNumId w:val="8"/>
  </w:num>
  <w:num w:numId="14">
    <w:abstractNumId w:val="9"/>
  </w:num>
  <w:num w:numId="15">
    <w:abstractNumId w:val="12"/>
  </w:num>
  <w:num w:numId="16">
    <w:abstractNumId w:val="29"/>
  </w:num>
  <w:num w:numId="17">
    <w:abstractNumId w:val="27"/>
  </w:num>
  <w:num w:numId="18">
    <w:abstractNumId w:val="14"/>
  </w:num>
  <w:num w:numId="19">
    <w:abstractNumId w:val="6"/>
  </w:num>
  <w:num w:numId="20">
    <w:abstractNumId w:val="26"/>
  </w:num>
  <w:num w:numId="21">
    <w:abstractNumId w:val="1"/>
  </w:num>
  <w:num w:numId="22">
    <w:abstractNumId w:val="35"/>
  </w:num>
  <w:num w:numId="23">
    <w:abstractNumId w:val="16"/>
  </w:num>
  <w:num w:numId="24">
    <w:abstractNumId w:val="32"/>
  </w:num>
  <w:num w:numId="25">
    <w:abstractNumId w:val="18"/>
  </w:num>
  <w:num w:numId="26">
    <w:abstractNumId w:val="24"/>
  </w:num>
  <w:num w:numId="27">
    <w:abstractNumId w:val="25"/>
  </w:num>
  <w:num w:numId="28">
    <w:abstractNumId w:val="31"/>
  </w:num>
  <w:num w:numId="29">
    <w:abstractNumId w:val="20"/>
  </w:num>
  <w:num w:numId="30">
    <w:abstractNumId w:val="3"/>
  </w:num>
  <w:num w:numId="31">
    <w:abstractNumId w:val="33"/>
  </w:num>
  <w:num w:numId="32">
    <w:abstractNumId w:val="11"/>
  </w:num>
  <w:num w:numId="33">
    <w:abstractNumId w:val="34"/>
  </w:num>
  <w:num w:numId="34">
    <w:abstractNumId w:val="2"/>
  </w:num>
  <w:num w:numId="35">
    <w:abstractNumId w:val="22"/>
  </w:num>
  <w:num w:numId="36">
    <w:abstractNumId w:val="23"/>
  </w:num>
  <w:num w:numId="37">
    <w:abstractNumId w:val="21"/>
  </w:num>
  <w:num w:numId="38">
    <w:abstractNumId w:val="5"/>
  </w:num>
  <w:num w:numId="39">
    <w:abstractNumId w:val="36"/>
  </w:num>
  <w:num w:numId="4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6313C"/>
    <w:rsid w:val="000304D6"/>
    <w:rsid w:val="000403B9"/>
    <w:rsid w:val="00041434"/>
    <w:rsid w:val="00044122"/>
    <w:rsid w:val="00066EF7"/>
    <w:rsid w:val="00086654"/>
    <w:rsid w:val="000B61BE"/>
    <w:rsid w:val="000B7C0A"/>
    <w:rsid w:val="000C0DB5"/>
    <w:rsid w:val="000F0CF8"/>
    <w:rsid w:val="00105573"/>
    <w:rsid w:val="00113A04"/>
    <w:rsid w:val="0012347F"/>
    <w:rsid w:val="001357C2"/>
    <w:rsid w:val="00137896"/>
    <w:rsid w:val="00140A5F"/>
    <w:rsid w:val="00141B9E"/>
    <w:rsid w:val="001532ED"/>
    <w:rsid w:val="00164716"/>
    <w:rsid w:val="00174A69"/>
    <w:rsid w:val="00192B96"/>
    <w:rsid w:val="0019405D"/>
    <w:rsid w:val="001A30C5"/>
    <w:rsid w:val="001B2A3D"/>
    <w:rsid w:val="001B79B6"/>
    <w:rsid w:val="001C2D1C"/>
    <w:rsid w:val="001D38FE"/>
    <w:rsid w:val="001D4FEB"/>
    <w:rsid w:val="001D71EE"/>
    <w:rsid w:val="001F655B"/>
    <w:rsid w:val="00200710"/>
    <w:rsid w:val="002314A5"/>
    <w:rsid w:val="00283EAA"/>
    <w:rsid w:val="002A1502"/>
    <w:rsid w:val="002A61F7"/>
    <w:rsid w:val="002B36D6"/>
    <w:rsid w:val="002D31C7"/>
    <w:rsid w:val="002D4049"/>
    <w:rsid w:val="002D73CA"/>
    <w:rsid w:val="002D7D0B"/>
    <w:rsid w:val="002E08AA"/>
    <w:rsid w:val="002E5828"/>
    <w:rsid w:val="002F5766"/>
    <w:rsid w:val="00304BD4"/>
    <w:rsid w:val="0031545E"/>
    <w:rsid w:val="00336CC5"/>
    <w:rsid w:val="00337B73"/>
    <w:rsid w:val="0035107B"/>
    <w:rsid w:val="003613D6"/>
    <w:rsid w:val="00366CD7"/>
    <w:rsid w:val="003763C5"/>
    <w:rsid w:val="00394B2D"/>
    <w:rsid w:val="003A3DB8"/>
    <w:rsid w:val="003A7B24"/>
    <w:rsid w:val="003D188D"/>
    <w:rsid w:val="003D6CCA"/>
    <w:rsid w:val="003D78B1"/>
    <w:rsid w:val="003E5F67"/>
    <w:rsid w:val="00405F17"/>
    <w:rsid w:val="00407159"/>
    <w:rsid w:val="00442B7A"/>
    <w:rsid w:val="004562B1"/>
    <w:rsid w:val="004911BF"/>
    <w:rsid w:val="004C750F"/>
    <w:rsid w:val="004D0795"/>
    <w:rsid w:val="004D3A60"/>
    <w:rsid w:val="004E36AB"/>
    <w:rsid w:val="00500552"/>
    <w:rsid w:val="005219B9"/>
    <w:rsid w:val="00527024"/>
    <w:rsid w:val="00527F18"/>
    <w:rsid w:val="005403B1"/>
    <w:rsid w:val="0054540C"/>
    <w:rsid w:val="00572A85"/>
    <w:rsid w:val="005A265B"/>
    <w:rsid w:val="005E60E5"/>
    <w:rsid w:val="00600BF0"/>
    <w:rsid w:val="006015B8"/>
    <w:rsid w:val="006243A2"/>
    <w:rsid w:val="00625548"/>
    <w:rsid w:val="0064459E"/>
    <w:rsid w:val="00646BF9"/>
    <w:rsid w:val="00653140"/>
    <w:rsid w:val="00664DF1"/>
    <w:rsid w:val="00686FE3"/>
    <w:rsid w:val="0069021B"/>
    <w:rsid w:val="006A6B69"/>
    <w:rsid w:val="006B0EC5"/>
    <w:rsid w:val="006C6F87"/>
    <w:rsid w:val="006D3EC1"/>
    <w:rsid w:val="006E1748"/>
    <w:rsid w:val="006E6A08"/>
    <w:rsid w:val="006E7DF4"/>
    <w:rsid w:val="007121EA"/>
    <w:rsid w:val="007277DB"/>
    <w:rsid w:val="00754EB0"/>
    <w:rsid w:val="0078207F"/>
    <w:rsid w:val="007920DC"/>
    <w:rsid w:val="0079391E"/>
    <w:rsid w:val="0079602E"/>
    <w:rsid w:val="007A697C"/>
    <w:rsid w:val="007C56B9"/>
    <w:rsid w:val="008113E8"/>
    <w:rsid w:val="00814F5F"/>
    <w:rsid w:val="0084521E"/>
    <w:rsid w:val="0086313C"/>
    <w:rsid w:val="00884506"/>
    <w:rsid w:val="00887F7F"/>
    <w:rsid w:val="00897612"/>
    <w:rsid w:val="008B1224"/>
    <w:rsid w:val="008B4205"/>
    <w:rsid w:val="008C7C35"/>
    <w:rsid w:val="008D45FB"/>
    <w:rsid w:val="008E258D"/>
    <w:rsid w:val="00930FA7"/>
    <w:rsid w:val="0093513E"/>
    <w:rsid w:val="009D7C79"/>
    <w:rsid w:val="009E7725"/>
    <w:rsid w:val="00A01288"/>
    <w:rsid w:val="00A128A0"/>
    <w:rsid w:val="00A20083"/>
    <w:rsid w:val="00A50591"/>
    <w:rsid w:val="00A578AC"/>
    <w:rsid w:val="00A65413"/>
    <w:rsid w:val="00A83584"/>
    <w:rsid w:val="00AB7BEC"/>
    <w:rsid w:val="00AD0CEE"/>
    <w:rsid w:val="00AE216E"/>
    <w:rsid w:val="00AE4D46"/>
    <w:rsid w:val="00AF570F"/>
    <w:rsid w:val="00B14B74"/>
    <w:rsid w:val="00B5325B"/>
    <w:rsid w:val="00BE3479"/>
    <w:rsid w:val="00BE4402"/>
    <w:rsid w:val="00BF767B"/>
    <w:rsid w:val="00C00296"/>
    <w:rsid w:val="00C36655"/>
    <w:rsid w:val="00C37F74"/>
    <w:rsid w:val="00C6636C"/>
    <w:rsid w:val="00C73E3C"/>
    <w:rsid w:val="00C821A7"/>
    <w:rsid w:val="00C9012C"/>
    <w:rsid w:val="00CB5A80"/>
    <w:rsid w:val="00CC05BA"/>
    <w:rsid w:val="00D035BF"/>
    <w:rsid w:val="00D16C3D"/>
    <w:rsid w:val="00D21E28"/>
    <w:rsid w:val="00D25EB4"/>
    <w:rsid w:val="00D347A6"/>
    <w:rsid w:val="00D400BC"/>
    <w:rsid w:val="00D60CCD"/>
    <w:rsid w:val="00D8130A"/>
    <w:rsid w:val="00DA38C1"/>
    <w:rsid w:val="00DB32D6"/>
    <w:rsid w:val="00DB796D"/>
    <w:rsid w:val="00DC567C"/>
    <w:rsid w:val="00DC7736"/>
    <w:rsid w:val="00DD1F8D"/>
    <w:rsid w:val="00DD3AA4"/>
    <w:rsid w:val="00DD582C"/>
    <w:rsid w:val="00DD5E3F"/>
    <w:rsid w:val="00DF06C1"/>
    <w:rsid w:val="00E02E3E"/>
    <w:rsid w:val="00E14F54"/>
    <w:rsid w:val="00E35FC3"/>
    <w:rsid w:val="00E363F0"/>
    <w:rsid w:val="00E41EC4"/>
    <w:rsid w:val="00E4339F"/>
    <w:rsid w:val="00E5123A"/>
    <w:rsid w:val="00E81691"/>
    <w:rsid w:val="00E83025"/>
    <w:rsid w:val="00E96256"/>
    <w:rsid w:val="00E96464"/>
    <w:rsid w:val="00EA20A7"/>
    <w:rsid w:val="00ED1782"/>
    <w:rsid w:val="00EE1C69"/>
    <w:rsid w:val="00EF2F9B"/>
    <w:rsid w:val="00EF76C2"/>
    <w:rsid w:val="00F059AB"/>
    <w:rsid w:val="00F36B45"/>
    <w:rsid w:val="00F41D62"/>
    <w:rsid w:val="00F46519"/>
    <w:rsid w:val="00F627BF"/>
    <w:rsid w:val="00F77273"/>
    <w:rsid w:val="00FA467A"/>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CC6994B-1BAA-4851-873D-5337CA3C5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BB794-384B-4845-B09D-A52906DAF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9</Pages>
  <Words>2309</Words>
  <Characters>13163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მარიამ ველიჯანაშვილი</cp:lastModifiedBy>
  <cp:revision>33</cp:revision>
  <dcterms:created xsi:type="dcterms:W3CDTF">2018-02-17T09:09:00Z</dcterms:created>
  <dcterms:modified xsi:type="dcterms:W3CDTF">2019-08-01T09:00:00Z</dcterms:modified>
</cp:coreProperties>
</file>